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2"/>
          <w:szCs w:val="32"/>
        </w:rPr>
      </w:pPr>
      <w:r>
        <w:rPr>
          <w:rFonts w:hint="eastAsia"/>
          <w:b/>
          <w:bCs/>
          <w:sz w:val="32"/>
          <w:szCs w:val="32"/>
        </w:rPr>
        <w:t>研究生奖学金和荣誉称号申请操作步骤</w:t>
      </w:r>
    </w:p>
    <w:p>
      <w:pPr>
        <w:adjustRightInd w:val="0"/>
        <w:snapToGrid w:val="0"/>
        <w:spacing w:line="360" w:lineRule="auto"/>
        <w:jc w:val="center"/>
        <w:rPr>
          <w:b/>
          <w:bCs/>
          <w:sz w:val="32"/>
          <w:szCs w:val="32"/>
        </w:rPr>
      </w:pPr>
    </w:p>
    <w:p>
      <w:pPr>
        <w:adjustRightInd w:val="0"/>
        <w:snapToGrid w:val="0"/>
        <w:spacing w:line="360" w:lineRule="auto"/>
        <w:rPr>
          <w:rFonts w:ascii="宋体" w:hAnsi="宋体" w:eastAsia="宋体" w:cs="宋体"/>
          <w:kern w:val="0"/>
          <w:sz w:val="24"/>
          <w:szCs w:val="24"/>
        </w:rPr>
      </w:pPr>
      <w:r>
        <w:rPr>
          <w:rFonts w:hint="eastAsia"/>
        </w:rPr>
        <w:t>第一步：打开</w:t>
      </w:r>
      <w:r>
        <w:rPr>
          <w:rFonts w:hint="eastAsia" w:ascii="宋体" w:hAnsi="宋体" w:eastAsia="宋体" w:cs="宋体"/>
          <w:kern w:val="0"/>
          <w:sz w:val="24"/>
          <w:szCs w:val="24"/>
        </w:rPr>
        <w:t>“研究生教育管理信息系统”（</w:t>
      </w:r>
      <w:r>
        <w:rPr>
          <w:rFonts w:ascii="宋体" w:hAnsi="宋体" w:eastAsia="宋体" w:cs="宋体"/>
          <w:kern w:val="0"/>
          <w:sz w:val="24"/>
          <w:szCs w:val="24"/>
        </w:rPr>
        <w:t>http://yjsfw.hznu.edu.cn/</w:t>
      </w:r>
      <w:r>
        <w:rPr>
          <w:rFonts w:hint="eastAsia" w:ascii="宋体" w:hAnsi="宋体" w:eastAsia="宋体" w:cs="宋体"/>
          <w:kern w:val="0"/>
          <w:sz w:val="24"/>
          <w:szCs w:val="24"/>
        </w:rPr>
        <w:t>），</w:t>
      </w:r>
      <w:r>
        <w:rPr>
          <w:rFonts w:hint="eastAsia"/>
        </w:rPr>
        <w:t>登录个人账号。</w:t>
      </w:r>
    </w:p>
    <w:p>
      <w:pPr>
        <w:adjustRightInd w:val="0"/>
        <w:snapToGrid w:val="0"/>
        <w:spacing w:line="360" w:lineRule="auto"/>
        <w:rPr>
          <w:rFonts w:ascii="宋体" w:hAnsi="宋体" w:eastAsia="宋体" w:cs="宋体"/>
          <w:kern w:val="0"/>
          <w:sz w:val="24"/>
          <w:szCs w:val="24"/>
        </w:rPr>
      </w:pPr>
    </w:p>
    <w:p>
      <w:pPr>
        <w:adjustRightInd w:val="0"/>
        <w:snapToGrid w:val="0"/>
        <w:spacing w:line="360" w:lineRule="auto"/>
        <w:rPr>
          <w:rFonts w:hint="eastAsia" w:ascii="宋体" w:hAnsi="宋体" w:eastAsia="宋体" w:cs="宋体"/>
          <w:kern w:val="0"/>
          <w:sz w:val="24"/>
          <w:szCs w:val="24"/>
        </w:rPr>
      </w:pPr>
      <w:r>
        <w:drawing>
          <wp:inline distT="0" distB="0" distL="114300" distR="114300">
            <wp:extent cx="5940425" cy="3808095"/>
            <wp:effectExtent l="0" t="0" r="317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a:stretch>
                      <a:fillRect/>
                    </a:stretch>
                  </pic:blipFill>
                  <pic:spPr>
                    <a:xfrm>
                      <a:off x="0" y="0"/>
                      <a:ext cx="5940425" cy="3808095"/>
                    </a:xfrm>
                    <a:prstGeom prst="rect">
                      <a:avLst/>
                    </a:prstGeom>
                    <a:noFill/>
                    <a:ln w="9525">
                      <a:noFill/>
                    </a:ln>
                  </pic:spPr>
                </pic:pic>
              </a:graphicData>
            </a:graphic>
          </wp:inline>
        </w:drawing>
      </w:r>
    </w:p>
    <w:p>
      <w:pPr>
        <w:adjustRightInd w:val="0"/>
        <w:snapToGrid w:val="0"/>
        <w:spacing w:line="360" w:lineRule="auto"/>
        <w:rPr>
          <w:rFonts w:hint="eastAsia" w:ascii="宋体" w:hAnsi="宋体" w:eastAsia="宋体" w:cs="宋体"/>
          <w:kern w:val="0"/>
          <w:sz w:val="24"/>
          <w:szCs w:val="24"/>
        </w:rPr>
      </w:pP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第二步：选择“资助”菜单栏目下的“奖学金与荣誉称号”项目，点击并填写“申请信息录入”中“基础信息”</w:t>
      </w:r>
      <w:r>
        <w:rPr>
          <w:rFonts w:hint="eastAsia" w:ascii="宋体" w:hAnsi="宋体" w:eastAsia="宋体" w:cs="宋体"/>
          <w:kern w:val="0"/>
          <w:sz w:val="24"/>
          <w:szCs w:val="24"/>
          <w:lang w:eastAsia="zh-CN"/>
        </w:rPr>
        <w:t>（每项信息均为必填项，不能有空）</w:t>
      </w:r>
      <w:r>
        <w:rPr>
          <w:rFonts w:hint="eastAsia" w:ascii="宋体" w:hAnsi="宋体" w:eastAsia="宋体" w:cs="宋体"/>
          <w:kern w:val="0"/>
          <w:sz w:val="24"/>
          <w:szCs w:val="24"/>
        </w:rPr>
        <w:t>，填写完成后点击“下一步”</w:t>
      </w:r>
      <w:r>
        <w:rPr>
          <w:rFonts w:hint="eastAsia" w:ascii="宋体" w:hAnsi="宋体" w:eastAsia="宋体" w:cs="宋体"/>
          <w:kern w:val="0"/>
          <w:sz w:val="24"/>
          <w:szCs w:val="24"/>
          <w:lang w:eastAsia="zh-CN"/>
        </w:rPr>
        <w:t>，转到“学业信息”页面</w:t>
      </w:r>
      <w:r>
        <w:rPr>
          <w:rFonts w:hint="eastAsia"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114300" distR="114300">
            <wp:extent cx="4343400" cy="3598545"/>
            <wp:effectExtent l="0" t="0" r="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343400" cy="3598545"/>
                    </a:xfrm>
                    <a:prstGeom prst="rect">
                      <a:avLst/>
                    </a:prstGeom>
                    <a:noFill/>
                    <a:ln w="9525">
                      <a:noFill/>
                    </a:ln>
                  </pic:spPr>
                </pic:pic>
              </a:graphicData>
            </a:graphic>
          </wp:inline>
        </w:drawing>
      </w:r>
    </w:p>
    <w:p>
      <w:pPr>
        <w:widowControl/>
        <w:jc w:val="left"/>
        <w:rPr>
          <w:rFonts w:ascii="宋体" w:hAnsi="宋体" w:eastAsia="宋体" w:cs="宋体"/>
          <w:kern w:val="0"/>
          <w:sz w:val="24"/>
          <w:szCs w:val="24"/>
        </w:rPr>
      </w:pP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第三步：填写“学业信息”，</w:t>
      </w:r>
      <w:r>
        <w:rPr>
          <w:rFonts w:hint="eastAsia" w:ascii="宋体" w:hAnsi="宋体" w:eastAsia="宋体" w:cs="宋体"/>
          <w:kern w:val="0"/>
          <w:sz w:val="24"/>
          <w:szCs w:val="24"/>
          <w:lang w:eastAsia="zh-CN"/>
        </w:rPr>
        <w:t>录入外语成绩，并可查看自己的学习成绩，</w:t>
      </w:r>
      <w:r>
        <w:rPr>
          <w:rFonts w:hint="eastAsia" w:ascii="宋体" w:hAnsi="宋体" w:eastAsia="宋体" w:cs="宋体"/>
          <w:kern w:val="0"/>
          <w:sz w:val="24"/>
          <w:szCs w:val="24"/>
        </w:rPr>
        <w:t>填写完成后点击“下一步”</w:t>
      </w:r>
      <w:r>
        <w:rPr>
          <w:rFonts w:hint="eastAsia" w:ascii="宋体" w:hAnsi="宋体" w:eastAsia="宋体" w:cs="宋体"/>
          <w:kern w:val="0"/>
          <w:sz w:val="24"/>
          <w:szCs w:val="24"/>
          <w:lang w:eastAsia="zh-CN"/>
        </w:rPr>
        <w:t>，转到“主要事迹”页面</w:t>
      </w:r>
      <w:r>
        <w:rPr>
          <w:rFonts w:hint="eastAsia" w:ascii="宋体" w:hAnsi="宋体" w:eastAsia="宋体" w:cs="宋体"/>
          <w:kern w:val="0"/>
          <w:sz w:val="24"/>
          <w:szCs w:val="24"/>
        </w:rPr>
        <w:t>。</w:t>
      </w:r>
    </w:p>
    <w:p>
      <w:pPr>
        <w:adjustRightInd w:val="0"/>
        <w:snapToGrid w:val="0"/>
        <w:spacing w:line="360" w:lineRule="auto"/>
      </w:pPr>
      <w:r>
        <w:drawing>
          <wp:inline distT="0" distB="0" distL="114300" distR="114300">
            <wp:extent cx="5775325" cy="2696210"/>
            <wp:effectExtent l="0" t="0" r="15875"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775325" cy="2696210"/>
                    </a:xfrm>
                    <a:prstGeom prst="rect">
                      <a:avLst/>
                    </a:prstGeom>
                    <a:noFill/>
                    <a:ln w="9525">
                      <a:noFill/>
                    </a:ln>
                  </pic:spPr>
                </pic:pic>
              </a:graphicData>
            </a:graphic>
          </wp:inline>
        </w:drawing>
      </w:r>
    </w:p>
    <w:p>
      <w:pPr>
        <w:adjustRightInd w:val="0"/>
        <w:snapToGrid w:val="0"/>
        <w:spacing w:line="360" w:lineRule="auto"/>
        <w:rPr>
          <w:rFonts w:hint="eastAsia" w:ascii="宋体" w:hAnsi="宋体" w:eastAsia="宋体" w:cs="宋体"/>
          <w:kern w:val="0"/>
          <w:sz w:val="24"/>
          <w:szCs w:val="24"/>
        </w:rPr>
      </w:pPr>
    </w:p>
    <w:p>
      <w:pPr>
        <w:adjustRightInd w:val="0"/>
        <w:snapToGrid w:val="0"/>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第四步：填写“主要事迹”</w:t>
      </w:r>
      <w:r>
        <w:rPr>
          <w:rFonts w:hint="eastAsia" w:ascii="宋体" w:hAnsi="宋体" w:eastAsia="宋体" w:cs="宋体"/>
          <w:kern w:val="0"/>
          <w:sz w:val="24"/>
          <w:szCs w:val="24"/>
          <w:lang w:eastAsia="zh-CN"/>
        </w:rPr>
        <w:t>。</w:t>
      </w:r>
    </w:p>
    <w:p>
      <w:pPr>
        <w:numPr>
          <w:ilvl w:val="0"/>
          <w:numId w:val="1"/>
        </w:numPr>
        <w:adjustRightInd w:val="0"/>
        <w:snapToGrid w:val="0"/>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可点击“浏览”上传各种获奖证书等证明材料或申请表；国家奖学金申请者须在此上传《国家奖学金申请审批表》。</w:t>
      </w:r>
    </w:p>
    <w:p>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lang w:eastAsia="zh-CN"/>
        </w:rPr>
        <w:t>录入个人“科研信息”（二、三年级研究生参评学年未公开发表学术论文或未获得省级及以上学科竞赛二等奖以上者，不能申请当年的学业奖学金一、二等奖）。</w:t>
      </w:r>
    </w:p>
    <w:p>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lang w:eastAsia="zh-CN"/>
        </w:rPr>
        <w:t>填写“上学年获奖情况”。</w:t>
      </w:r>
    </w:p>
    <w:p>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填写</w:t>
      </w:r>
      <w:r>
        <w:rPr>
          <w:rFonts w:hint="eastAsia" w:ascii="宋体" w:hAnsi="宋体" w:eastAsia="宋体" w:cs="宋体"/>
          <w:kern w:val="0"/>
          <w:sz w:val="24"/>
          <w:szCs w:val="24"/>
          <w:lang w:eastAsia="zh-CN"/>
        </w:rPr>
        <w:t>“上学年担任社会工作、参加社会实践、公益活动等情况”。</w:t>
      </w:r>
    </w:p>
    <w:p>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lang w:eastAsia="zh-CN"/>
        </w:rPr>
        <w:t>填写“个人总结”。</w:t>
      </w:r>
    </w:p>
    <w:p>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lang w:eastAsia="zh-CN"/>
        </w:rPr>
        <w:t>全部填写完成后</w:t>
      </w:r>
      <w:r>
        <w:rPr>
          <w:rFonts w:hint="eastAsia" w:ascii="宋体" w:hAnsi="宋体" w:eastAsia="宋体" w:cs="宋体"/>
          <w:kern w:val="0"/>
          <w:sz w:val="24"/>
          <w:szCs w:val="24"/>
        </w:rPr>
        <w:t>点击“提交”</w:t>
      </w:r>
      <w:r>
        <w:rPr>
          <w:rFonts w:hint="eastAsia" w:ascii="宋体" w:hAnsi="宋体" w:eastAsia="宋体" w:cs="宋体"/>
          <w:kern w:val="0"/>
          <w:sz w:val="24"/>
          <w:szCs w:val="24"/>
          <w:lang w:eastAsia="zh-CN"/>
        </w:rPr>
        <w:t>，转到“奖学金申请”页面</w:t>
      </w:r>
      <w:r>
        <w:rPr>
          <w:rFonts w:hint="eastAsia" w:ascii="宋体" w:hAnsi="宋体" w:eastAsia="宋体" w:cs="宋体"/>
          <w:kern w:val="0"/>
          <w:sz w:val="24"/>
          <w:szCs w:val="24"/>
        </w:rPr>
        <w:t>。</w:t>
      </w:r>
    </w:p>
    <w:p>
      <w:pPr>
        <w:adjustRightInd w:val="0"/>
        <w:snapToGrid w:val="0"/>
        <w:spacing w:line="360" w:lineRule="auto"/>
      </w:pPr>
      <w:r>
        <w:drawing>
          <wp:inline distT="0" distB="0" distL="114300" distR="114300">
            <wp:extent cx="5047615" cy="3996690"/>
            <wp:effectExtent l="0" t="0" r="63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047615" cy="3996690"/>
                    </a:xfrm>
                    <a:prstGeom prst="rect">
                      <a:avLst/>
                    </a:prstGeom>
                    <a:noFill/>
                    <a:ln w="9525">
                      <a:noFill/>
                    </a:ln>
                  </pic:spPr>
                </pic:pic>
              </a:graphicData>
            </a:graphic>
          </wp:inline>
        </w:drawing>
      </w:r>
    </w:p>
    <w:p>
      <w:pPr>
        <w:adjustRightInd w:val="0"/>
        <w:snapToGrid w:val="0"/>
        <w:spacing w:line="360" w:lineRule="auto"/>
        <w:rPr>
          <w:rFonts w:hint="eastAsia" w:ascii="宋体" w:hAnsi="宋体" w:eastAsia="宋体" w:cs="宋体"/>
          <w:kern w:val="0"/>
          <w:sz w:val="24"/>
          <w:szCs w:val="24"/>
        </w:rPr>
      </w:pP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第五步：进入“奖学金申请”页面，选择要申请的奖学金类别和项目。点击“申请”</w:t>
      </w:r>
      <w:r>
        <w:rPr>
          <w:rFonts w:hint="eastAsia" w:ascii="宋体" w:hAnsi="宋体" w:eastAsia="宋体" w:cs="宋体"/>
          <w:kern w:val="0"/>
          <w:sz w:val="24"/>
          <w:szCs w:val="24"/>
          <w:lang w:eastAsia="zh-CN"/>
        </w:rPr>
        <w:t>，转到“申请结果”页面</w:t>
      </w:r>
      <w:r>
        <w:rPr>
          <w:rFonts w:hint="eastAsia" w:ascii="宋体" w:hAnsi="宋体" w:eastAsia="宋体" w:cs="宋体"/>
          <w:kern w:val="0"/>
          <w:sz w:val="24"/>
          <w:szCs w:val="24"/>
        </w:rPr>
        <w:t>。</w:t>
      </w:r>
    </w:p>
    <w:p>
      <w:pPr>
        <w:adjustRightInd w:val="0"/>
        <w:snapToGrid w:val="0"/>
        <w:spacing w:line="360" w:lineRule="auto"/>
      </w:pPr>
      <w:r>
        <w:drawing>
          <wp:inline distT="0" distB="0" distL="114300" distR="114300">
            <wp:extent cx="5265420" cy="1872615"/>
            <wp:effectExtent l="0" t="0" r="1143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65420" cy="1872615"/>
                    </a:xfrm>
                    <a:prstGeom prst="rect">
                      <a:avLst/>
                    </a:prstGeom>
                    <a:noFill/>
                    <a:ln w="9525">
                      <a:noFill/>
                    </a:ln>
                  </pic:spPr>
                </pic:pic>
              </a:graphicData>
            </a:graphic>
          </wp:inline>
        </w:drawing>
      </w:r>
    </w:p>
    <w:p>
      <w:pPr>
        <w:adjustRightInd w:val="0"/>
        <w:snapToGrid w:val="0"/>
        <w:spacing w:line="360" w:lineRule="auto"/>
        <w:rPr>
          <w:rFonts w:hint="eastAsia" w:ascii="宋体" w:hAnsi="宋体" w:eastAsia="宋体" w:cs="宋体"/>
          <w:kern w:val="0"/>
          <w:sz w:val="24"/>
          <w:szCs w:val="24"/>
        </w:rPr>
      </w:pP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第六步：</w:t>
      </w:r>
      <w:r>
        <w:rPr>
          <w:rFonts w:hint="eastAsia" w:ascii="宋体" w:hAnsi="宋体" w:eastAsia="宋体" w:cs="宋体"/>
          <w:kern w:val="0"/>
          <w:sz w:val="24"/>
          <w:szCs w:val="24"/>
          <w:lang w:eastAsia="zh-CN"/>
        </w:rPr>
        <w:t>查看</w:t>
      </w:r>
      <w:r>
        <w:rPr>
          <w:rFonts w:hint="eastAsia" w:ascii="宋体" w:hAnsi="宋体" w:eastAsia="宋体" w:cs="宋体"/>
          <w:kern w:val="0"/>
          <w:sz w:val="24"/>
          <w:szCs w:val="24"/>
        </w:rPr>
        <w:t>“申请结果”，</w:t>
      </w:r>
      <w:r>
        <w:rPr>
          <w:rFonts w:hint="eastAsia" w:ascii="宋体" w:hAnsi="宋体" w:eastAsia="宋体" w:cs="宋体"/>
          <w:kern w:val="0"/>
          <w:sz w:val="24"/>
          <w:szCs w:val="24"/>
          <w:lang w:eastAsia="zh-CN"/>
        </w:rPr>
        <w:t>可以在此</w:t>
      </w:r>
      <w:r>
        <w:rPr>
          <w:rFonts w:hint="eastAsia" w:ascii="宋体" w:hAnsi="宋体" w:eastAsia="宋体" w:cs="宋体"/>
          <w:kern w:val="0"/>
          <w:sz w:val="24"/>
          <w:szCs w:val="24"/>
        </w:rPr>
        <w:t>查看</w:t>
      </w:r>
      <w:r>
        <w:rPr>
          <w:rFonts w:hint="eastAsia" w:ascii="宋体" w:hAnsi="宋体" w:eastAsia="宋体" w:cs="宋体"/>
          <w:kern w:val="0"/>
          <w:sz w:val="24"/>
          <w:szCs w:val="24"/>
          <w:lang w:eastAsia="zh-CN"/>
        </w:rPr>
        <w:t>学院和学校的实时审核情况，知晓申请结果</w:t>
      </w:r>
      <w:r>
        <w:rPr>
          <w:rFonts w:hint="eastAsia" w:ascii="宋体" w:hAnsi="宋体" w:eastAsia="宋体" w:cs="宋体"/>
          <w:kern w:val="0"/>
          <w:sz w:val="24"/>
          <w:szCs w:val="24"/>
        </w:rPr>
        <w:t>。</w:t>
      </w:r>
    </w:p>
    <w:p>
      <w:pPr>
        <w:adjustRightInd w:val="0"/>
        <w:snapToGrid w:val="0"/>
        <w:spacing w:line="360" w:lineRule="auto"/>
      </w:pPr>
    </w:p>
    <w:p>
      <w:pPr>
        <w:adjustRightInd w:val="0"/>
        <w:snapToGrid w:val="0"/>
        <w:spacing w:line="360" w:lineRule="auto"/>
      </w:pPr>
      <w:r>
        <w:drawing>
          <wp:inline distT="0" distB="0" distL="114300" distR="114300">
            <wp:extent cx="5264785" cy="2139315"/>
            <wp:effectExtent l="0" t="0" r="1206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64785" cy="2139315"/>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7E146D"/>
    <w:multiLevelType w:val="singleLevel"/>
    <w:tmpl w:val="ED7E146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1D10"/>
    <w:rsid w:val="001A7FCF"/>
    <w:rsid w:val="00E31D10"/>
    <w:rsid w:val="4F707CD6"/>
    <w:rsid w:val="6AC04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40</Words>
  <Characters>230</Characters>
  <Lines>1</Lines>
  <Paragraphs>1</Paragraphs>
  <TotalTime>0</TotalTime>
  <ScaleCrop>false</ScaleCrop>
  <LinksUpToDate>false</LinksUpToDate>
  <CharactersWithSpaces>269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2018-07-15T07:15:00Z</dcterms:created>
  <dc:creator>cgf00</dc:creator>
  <cp:lastModifiedBy>DELL</cp:lastModifiedBy>
  <dcterms:modified xsi:type="dcterms:W3CDTF">2018-07-17T00:10:24Z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