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杭州师范大学202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级新生学长登记表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69"/>
        <w:gridCol w:w="1265"/>
        <w:gridCol w:w="1923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院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号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名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性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别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76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话</w:t>
            </w:r>
          </w:p>
        </w:tc>
        <w:tc>
          <w:tcPr>
            <w:tcW w:w="192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3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与聘选类型有关的必须填写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ind w:firstLine="3920" w:firstLineChars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签名（盖章）：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3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290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MDQ4ODk4YThmMDAxZTMwMDBmMWJhMmVjMWY1ZTcifQ=="/>
  </w:docVars>
  <w:rsids>
    <w:rsidRoot w:val="5B5979FA"/>
    <w:rsid w:val="00B06E67"/>
    <w:rsid w:val="59BA1C55"/>
    <w:rsid w:val="5B5979FA"/>
    <w:rsid w:val="73EA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0</Lines>
  <Paragraphs>0</Paragraphs>
  <TotalTime>1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2022-06-01T09:54:00Z</dcterms:created>
  <dc:creator>沈先森</dc:creator>
  <cp:lastModifiedBy>沈先森</cp:lastModifiedBy>
  <dcterms:modified xsi:type="dcterms:W3CDTF">2024-06-05T01:14:55Z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E33A5ECD6066498AA0DC3EA4244D309A</vt:lpwstr>
  </property>
</Properties>
</file>