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537C" w14:textId="77777777" w:rsidR="0092538E" w:rsidRPr="00E51470" w:rsidRDefault="0092538E" w:rsidP="0092538E">
      <w:pPr>
        <w:widowControl/>
        <w:adjustRightInd w:val="0"/>
        <w:snapToGrid w:val="0"/>
        <w:ind w:leftChars="-200" w:left="-420" w:rightChars="-244" w:right="-512" w:firstLineChars="95" w:firstLine="200"/>
        <w:jc w:val="left"/>
        <w:rPr>
          <w:rFonts w:ascii="华文中宋" w:eastAsia="华文中宋" w:hAnsi="华文中宋" w:cs="华文中宋"/>
          <w:b/>
          <w:bCs/>
          <w:kern w:val="0"/>
          <w:szCs w:val="21"/>
        </w:rPr>
      </w:pPr>
      <w:bookmarkStart w:id="0" w:name="_Hlk161906980"/>
      <w:r w:rsidRPr="00E51470">
        <w:rPr>
          <w:rFonts w:ascii="华文中宋" w:eastAsia="华文中宋" w:hAnsi="华文中宋" w:cs="华文中宋" w:hint="eastAsia"/>
          <w:b/>
          <w:bCs/>
          <w:kern w:val="0"/>
          <w:szCs w:val="21"/>
        </w:rPr>
        <w:t>附件：</w:t>
      </w:r>
    </w:p>
    <w:p w14:paraId="445B84BA" w14:textId="77777777" w:rsidR="0092538E" w:rsidRDefault="0092538E" w:rsidP="0092538E">
      <w:pPr>
        <w:widowControl/>
        <w:adjustRightInd w:val="0"/>
        <w:snapToGrid w:val="0"/>
        <w:ind w:leftChars="-200" w:left="-420" w:rightChars="-244" w:right="-512" w:firstLineChars="95" w:firstLine="266"/>
        <w:jc w:val="center"/>
        <w:rPr>
          <w:rFonts w:ascii="华文中宋" w:eastAsia="华文中宋" w:hAnsi="华文中宋" w:cs="华文中宋"/>
          <w:b/>
          <w:bCs/>
          <w:kern w:val="0"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28"/>
          <w:szCs w:val="36"/>
        </w:rPr>
        <w:t>物理学院省政府奖学金评定计分表</w:t>
      </w:r>
    </w:p>
    <w:p w14:paraId="05FFB4C2" w14:textId="77777777" w:rsidR="0092538E" w:rsidRDefault="0092538E" w:rsidP="0092538E">
      <w:pPr>
        <w:widowControl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 xml:space="preserve">班级：                姓名：               学号：                   </w:t>
      </w:r>
    </w:p>
    <w:tbl>
      <w:tblPr>
        <w:tblStyle w:val="a7"/>
        <w:tblW w:w="142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22"/>
        <w:gridCol w:w="1587"/>
        <w:gridCol w:w="7689"/>
        <w:gridCol w:w="1843"/>
        <w:gridCol w:w="1810"/>
      </w:tblGrid>
      <w:tr w:rsidR="0092538E" w14:paraId="3CBBAA6B" w14:textId="77777777" w:rsidTr="00801D28">
        <w:trPr>
          <w:trHeight w:val="1920"/>
        </w:trPr>
        <w:tc>
          <w:tcPr>
            <w:tcW w:w="1322" w:type="dxa"/>
            <w:vAlign w:val="center"/>
          </w:tcPr>
          <w:p w14:paraId="3DC61A25" w14:textId="77777777" w:rsidR="0092538E" w:rsidRDefault="0092538E" w:rsidP="00801D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推选基本标准</w:t>
            </w:r>
          </w:p>
        </w:tc>
        <w:tc>
          <w:tcPr>
            <w:tcW w:w="12929" w:type="dxa"/>
            <w:gridSpan w:val="4"/>
            <w:vAlign w:val="center"/>
          </w:tcPr>
          <w:p w14:paraId="73E5C299" w14:textId="77777777" w:rsidR="0092538E" w:rsidRDefault="0092538E" w:rsidP="00801D2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体测成绩：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；课外体育锻炼成绩：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（体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u w:val="single"/>
              </w:rPr>
              <w:t>测达8</w:t>
            </w:r>
            <w:r>
              <w:rPr>
                <w:rFonts w:ascii="仿宋" w:eastAsia="仿宋" w:hAnsi="仿宋" w:cs="仿宋"/>
                <w:sz w:val="24"/>
                <w:u w:val="single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分此</w:t>
            </w:r>
            <w:proofErr w:type="gramEnd"/>
            <w:r>
              <w:rPr>
                <w:rFonts w:ascii="仿宋" w:eastAsia="仿宋" w:hAnsi="仿宋" w:cs="仿宋" w:hint="eastAsia"/>
                <w:sz w:val="24"/>
                <w:u w:val="single"/>
              </w:rPr>
              <w:t>空格不用填）。</w:t>
            </w:r>
          </w:p>
          <w:p w14:paraId="50675A85" w14:textId="77777777" w:rsidR="0092538E" w:rsidRDefault="0092538E" w:rsidP="00801D2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上一学年基本素质排名：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；发展素质排名：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；综合评价总分及排名：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，个人排名 /班级人数  </w:t>
            </w:r>
          </w:p>
          <w:p w14:paraId="280892BC" w14:textId="77777777" w:rsidR="0092538E" w:rsidRDefault="0092538E" w:rsidP="00801D2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3.上一学年绩点：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绩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点在班级排名：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个人排名 /班级人数  </w:t>
            </w:r>
            <w:r>
              <w:rPr>
                <w:rFonts w:ascii="仿宋" w:eastAsia="仿宋" w:hAnsi="仿宋" w:cs="仿宋" w:hint="eastAsia"/>
                <w:sz w:val="24"/>
              </w:rPr>
              <w:t>；有无补考课程：</w:t>
            </w:r>
            <w:r>
              <w:rPr>
                <w:rFonts w:ascii="宋体" w:hAnsi="宋体" w:cs="仿宋" w:hint="eastAsia"/>
                <w:sz w:val="24"/>
                <w:u w:val="single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有 </w:t>
            </w:r>
            <w:r>
              <w:rPr>
                <w:rFonts w:ascii="宋体" w:hAnsi="宋体" w:cs="仿宋" w:hint="eastAsia"/>
                <w:sz w:val="24"/>
                <w:u w:val="single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无</w:t>
            </w:r>
          </w:p>
          <w:p w14:paraId="6BF1F7C8" w14:textId="1463FF4F" w:rsidR="0092538E" w:rsidRPr="00CB320F" w:rsidRDefault="0092538E" w:rsidP="00801D2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4.上一学年优秀学生奖学金等次：□一等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□二等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 w:rsidR="0073464B">
              <w:rPr>
                <w:rFonts w:ascii="仿宋" w:eastAsia="仿宋" w:hAnsi="仿宋" w:cs="仿宋" w:hint="eastAsia"/>
                <w:sz w:val="24"/>
              </w:rPr>
              <w:t>符合二等，评到三等 □未达</w:t>
            </w:r>
            <w:proofErr w:type="gramStart"/>
            <w:r w:rsidR="0073464B">
              <w:rPr>
                <w:rFonts w:ascii="仿宋" w:eastAsia="仿宋" w:hAnsi="仿宋" w:cs="仿宋" w:hint="eastAsia"/>
                <w:sz w:val="24"/>
              </w:rPr>
              <w:t>二等评选</w:t>
            </w:r>
            <w:proofErr w:type="gramEnd"/>
            <w:r w:rsidR="0073464B">
              <w:rPr>
                <w:rFonts w:ascii="仿宋" w:eastAsia="仿宋" w:hAnsi="仿宋" w:cs="仿宋" w:hint="eastAsia"/>
                <w:sz w:val="24"/>
              </w:rPr>
              <w:t>条件，符合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三等</w:t>
            </w:r>
            <w:r w:rsidR="0073464B">
              <w:rPr>
                <w:rFonts w:ascii="仿宋" w:eastAsia="仿宋" w:hAnsi="仿宋" w:cs="仿宋" w:hint="eastAsia"/>
                <w:sz w:val="24"/>
              </w:rPr>
              <w:t>评选</w:t>
            </w:r>
            <w:proofErr w:type="gramEnd"/>
            <w:r w:rsidR="0073464B">
              <w:rPr>
                <w:rFonts w:ascii="仿宋" w:eastAsia="仿宋" w:hAnsi="仿宋" w:cs="仿宋" w:hint="eastAsia"/>
                <w:sz w:val="24"/>
              </w:rPr>
              <w:t>条件</w:t>
            </w:r>
            <w:r>
              <w:rPr>
                <w:rFonts w:ascii="仿宋" w:eastAsia="仿宋" w:hAnsi="仿宋" w:cs="仿宋" w:hint="eastAsia"/>
                <w:sz w:val="24"/>
              </w:rPr>
              <w:t>，如选此项，请说明表现突出的具体方面（详见申请条件第6点），并提交相关证明材料_</w:t>
            </w:r>
            <w:r>
              <w:rPr>
                <w:rFonts w:ascii="仿宋" w:eastAsia="仿宋" w:hAnsi="仿宋" w:cs="仿宋"/>
                <w:sz w:val="24"/>
              </w:rPr>
              <w:t>__________________________________________________________________________________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92538E" w14:paraId="6F0AF0D5" w14:textId="77777777" w:rsidTr="00801D28">
        <w:trPr>
          <w:trHeight w:val="335"/>
        </w:trPr>
        <w:tc>
          <w:tcPr>
            <w:tcW w:w="1322" w:type="dxa"/>
            <w:shd w:val="clear" w:color="auto" w:fill="A6A6A6" w:themeFill="background1" w:themeFillShade="A6"/>
            <w:vAlign w:val="center"/>
          </w:tcPr>
          <w:p w14:paraId="0685A0F8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</w:t>
            </w:r>
          </w:p>
        </w:tc>
        <w:tc>
          <w:tcPr>
            <w:tcW w:w="9276" w:type="dxa"/>
            <w:gridSpan w:val="2"/>
            <w:shd w:val="clear" w:color="auto" w:fill="A6A6A6" w:themeFill="background1" w:themeFillShade="A6"/>
            <w:vAlign w:val="center"/>
          </w:tcPr>
          <w:p w14:paraId="4F7CF241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得分内容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07668F3E" w14:textId="77777777" w:rsidR="0092538E" w:rsidRDefault="0092538E" w:rsidP="00801D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个人自评分</w:t>
            </w:r>
          </w:p>
        </w:tc>
        <w:tc>
          <w:tcPr>
            <w:tcW w:w="1810" w:type="dxa"/>
            <w:shd w:val="clear" w:color="auto" w:fill="A6A6A6" w:themeFill="background1" w:themeFillShade="A6"/>
          </w:tcPr>
          <w:p w14:paraId="0491F905" w14:textId="77777777" w:rsidR="0092538E" w:rsidRDefault="0092538E" w:rsidP="00801D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审核分</w:t>
            </w:r>
            <w:proofErr w:type="gramEnd"/>
          </w:p>
        </w:tc>
      </w:tr>
      <w:tr w:rsidR="0092538E" w14:paraId="5895A196" w14:textId="77777777" w:rsidTr="00801D28">
        <w:trPr>
          <w:trHeight w:val="335"/>
        </w:trPr>
        <w:tc>
          <w:tcPr>
            <w:tcW w:w="1322" w:type="dxa"/>
            <w:vMerge w:val="restart"/>
            <w:vAlign w:val="center"/>
          </w:tcPr>
          <w:p w14:paraId="11C6082E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学习成绩（70分）</w:t>
            </w:r>
          </w:p>
        </w:tc>
        <w:tc>
          <w:tcPr>
            <w:tcW w:w="9276" w:type="dxa"/>
            <w:gridSpan w:val="2"/>
          </w:tcPr>
          <w:p w14:paraId="7534764B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个人学年平均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学分绩点</w:t>
            </w:r>
            <w:proofErr w:type="gramEnd"/>
          </w:p>
        </w:tc>
        <w:tc>
          <w:tcPr>
            <w:tcW w:w="1843" w:type="dxa"/>
          </w:tcPr>
          <w:p w14:paraId="78AB142D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例：4.2</w:t>
            </w:r>
          </w:p>
        </w:tc>
        <w:tc>
          <w:tcPr>
            <w:tcW w:w="1810" w:type="dxa"/>
          </w:tcPr>
          <w:p w14:paraId="56320925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6DD79267" w14:textId="77777777" w:rsidTr="00801D28">
        <w:trPr>
          <w:trHeight w:val="141"/>
        </w:trPr>
        <w:tc>
          <w:tcPr>
            <w:tcW w:w="1322" w:type="dxa"/>
            <w:vMerge/>
          </w:tcPr>
          <w:p w14:paraId="7F64ECD4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5DDE6C16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个人学年平均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学分绩点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/班级最高个人平均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学分绩点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×100</w:t>
            </w:r>
          </w:p>
        </w:tc>
        <w:tc>
          <w:tcPr>
            <w:tcW w:w="1843" w:type="dxa"/>
            <w:vAlign w:val="center"/>
          </w:tcPr>
          <w:p w14:paraId="38E57790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例：91.3</w:t>
            </w:r>
          </w:p>
        </w:tc>
        <w:tc>
          <w:tcPr>
            <w:tcW w:w="1810" w:type="dxa"/>
          </w:tcPr>
          <w:p w14:paraId="5628948C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6741CB26" w14:textId="77777777" w:rsidTr="00801D28">
        <w:trPr>
          <w:trHeight w:val="90"/>
        </w:trPr>
        <w:tc>
          <w:tcPr>
            <w:tcW w:w="1322" w:type="dxa"/>
            <w:vMerge w:val="restart"/>
            <w:vAlign w:val="center"/>
          </w:tcPr>
          <w:p w14:paraId="02186791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综合能力（15分）</w:t>
            </w:r>
          </w:p>
        </w:tc>
        <w:tc>
          <w:tcPr>
            <w:tcW w:w="9276" w:type="dxa"/>
            <w:gridSpan w:val="2"/>
          </w:tcPr>
          <w:p w14:paraId="7D49D9BF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校优秀共产党员（+10分）</w:t>
            </w:r>
          </w:p>
        </w:tc>
        <w:tc>
          <w:tcPr>
            <w:tcW w:w="1843" w:type="dxa"/>
            <w:vAlign w:val="center"/>
          </w:tcPr>
          <w:p w14:paraId="15337DCF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736E3DB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18229BE9" w14:textId="77777777" w:rsidTr="00801D28">
        <w:trPr>
          <w:trHeight w:val="281"/>
        </w:trPr>
        <w:tc>
          <w:tcPr>
            <w:tcW w:w="1322" w:type="dxa"/>
            <w:vMerge/>
          </w:tcPr>
          <w:p w14:paraId="621B69D0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50B737D0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校十佳大学生（+10分）</w:t>
            </w:r>
          </w:p>
        </w:tc>
        <w:tc>
          <w:tcPr>
            <w:tcW w:w="1843" w:type="dxa"/>
          </w:tcPr>
          <w:p w14:paraId="1FE50BF1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3107ED2D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00397D50" w14:textId="77777777" w:rsidTr="00801D28">
        <w:trPr>
          <w:trHeight w:val="281"/>
        </w:trPr>
        <w:tc>
          <w:tcPr>
            <w:tcW w:w="1322" w:type="dxa"/>
            <w:vMerge/>
          </w:tcPr>
          <w:p w14:paraId="02C3F4D8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3294A29D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校十佳团干部（+5分）-和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校优秀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团干部不重复加分</w:t>
            </w:r>
          </w:p>
        </w:tc>
        <w:tc>
          <w:tcPr>
            <w:tcW w:w="1843" w:type="dxa"/>
          </w:tcPr>
          <w:p w14:paraId="0B2F37F5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2D827118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0749AFAC" w14:textId="77777777" w:rsidTr="00801D28">
        <w:trPr>
          <w:trHeight w:val="281"/>
        </w:trPr>
        <w:tc>
          <w:tcPr>
            <w:tcW w:w="1322" w:type="dxa"/>
            <w:vMerge/>
          </w:tcPr>
          <w:p w14:paraId="38892680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0096DE70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校十佳团员（+5分）-和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校优秀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团员不重复加分</w:t>
            </w:r>
          </w:p>
        </w:tc>
        <w:tc>
          <w:tcPr>
            <w:tcW w:w="1843" w:type="dxa"/>
          </w:tcPr>
          <w:p w14:paraId="36E019B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4E46A58B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77109939" w14:textId="77777777" w:rsidTr="00801D28">
        <w:trPr>
          <w:trHeight w:val="281"/>
        </w:trPr>
        <w:tc>
          <w:tcPr>
            <w:tcW w:w="1322" w:type="dxa"/>
            <w:vMerge/>
          </w:tcPr>
          <w:p w14:paraId="30E51BB9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6065518F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校十佳（最美）志愿者（+5分）-和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校优秀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志愿者不重复加分</w:t>
            </w:r>
          </w:p>
        </w:tc>
        <w:tc>
          <w:tcPr>
            <w:tcW w:w="1843" w:type="dxa"/>
          </w:tcPr>
          <w:p w14:paraId="29F6D47C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7D426459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362A62A7" w14:textId="77777777" w:rsidTr="00801D28">
        <w:trPr>
          <w:trHeight w:val="281"/>
        </w:trPr>
        <w:tc>
          <w:tcPr>
            <w:tcW w:w="1322" w:type="dxa"/>
            <w:vMerge/>
          </w:tcPr>
          <w:p w14:paraId="52D31951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077F0AC7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校三好学生（+3分）</w:t>
            </w:r>
          </w:p>
        </w:tc>
        <w:tc>
          <w:tcPr>
            <w:tcW w:w="1843" w:type="dxa"/>
          </w:tcPr>
          <w:p w14:paraId="2FCD194F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6A50BB32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6DB8DD68" w14:textId="77777777" w:rsidTr="00801D28">
        <w:trPr>
          <w:trHeight w:val="281"/>
        </w:trPr>
        <w:tc>
          <w:tcPr>
            <w:tcW w:w="1322" w:type="dxa"/>
            <w:vMerge/>
          </w:tcPr>
          <w:p w14:paraId="13177351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05AFAB51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校优秀学生干部（+3分）</w:t>
            </w:r>
          </w:p>
        </w:tc>
        <w:tc>
          <w:tcPr>
            <w:tcW w:w="1843" w:type="dxa"/>
          </w:tcPr>
          <w:p w14:paraId="3F4C0171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61E01CAC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1C9448EC" w14:textId="77777777" w:rsidTr="00801D28">
        <w:trPr>
          <w:trHeight w:val="281"/>
        </w:trPr>
        <w:tc>
          <w:tcPr>
            <w:tcW w:w="1322" w:type="dxa"/>
            <w:vMerge/>
          </w:tcPr>
          <w:p w14:paraId="6812C056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32699044" w14:textId="77777777" w:rsidR="0092538E" w:rsidRDefault="0092538E" w:rsidP="00801D28">
            <w:pPr>
              <w:widowControl/>
              <w:tabs>
                <w:tab w:val="left" w:pos="1589"/>
              </w:tabs>
              <w:spacing w:line="36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校优秀团干部（+3分）</w:t>
            </w:r>
          </w:p>
        </w:tc>
        <w:tc>
          <w:tcPr>
            <w:tcW w:w="1843" w:type="dxa"/>
          </w:tcPr>
          <w:p w14:paraId="16D03F3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4E15275F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64ABC6A8" w14:textId="77777777" w:rsidTr="00801D28">
        <w:trPr>
          <w:trHeight w:val="281"/>
        </w:trPr>
        <w:tc>
          <w:tcPr>
            <w:tcW w:w="1322" w:type="dxa"/>
            <w:vMerge/>
          </w:tcPr>
          <w:p w14:paraId="7FBE3E4D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4069157F" w14:textId="77777777" w:rsidR="0092538E" w:rsidRDefault="0092538E" w:rsidP="00801D28">
            <w:pPr>
              <w:widowControl/>
              <w:tabs>
                <w:tab w:val="left" w:pos="1589"/>
              </w:tabs>
              <w:spacing w:line="36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校优秀团员（+3分）</w:t>
            </w:r>
          </w:p>
        </w:tc>
        <w:tc>
          <w:tcPr>
            <w:tcW w:w="1843" w:type="dxa"/>
          </w:tcPr>
          <w:p w14:paraId="1A6A76FD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01639730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78E7ED3D" w14:textId="77777777" w:rsidTr="00801D28">
        <w:trPr>
          <w:trHeight w:val="141"/>
        </w:trPr>
        <w:tc>
          <w:tcPr>
            <w:tcW w:w="1322" w:type="dxa"/>
            <w:vMerge/>
          </w:tcPr>
          <w:p w14:paraId="2CF0FA0B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33B5433A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校优秀志愿者（+3分）</w:t>
            </w:r>
          </w:p>
        </w:tc>
        <w:tc>
          <w:tcPr>
            <w:tcW w:w="1843" w:type="dxa"/>
          </w:tcPr>
          <w:p w14:paraId="4BE0C9A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09A42339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2D092B53" w14:textId="77777777" w:rsidTr="00801D28">
        <w:trPr>
          <w:trHeight w:val="90"/>
        </w:trPr>
        <w:tc>
          <w:tcPr>
            <w:tcW w:w="1322" w:type="dxa"/>
            <w:vMerge/>
          </w:tcPr>
          <w:p w14:paraId="74852B74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33E0E95E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校社会实践先进个人（+3分）</w:t>
            </w:r>
          </w:p>
        </w:tc>
        <w:tc>
          <w:tcPr>
            <w:tcW w:w="1843" w:type="dxa"/>
          </w:tcPr>
          <w:p w14:paraId="56658819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102315D4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5E374A62" w14:textId="77777777" w:rsidTr="00801D28">
        <w:trPr>
          <w:trHeight w:val="141"/>
        </w:trPr>
        <w:tc>
          <w:tcPr>
            <w:tcW w:w="1322" w:type="dxa"/>
            <w:vMerge/>
          </w:tcPr>
          <w:p w14:paraId="53CFE9AA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6A4408C7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校自强之星（+3分）</w:t>
            </w:r>
          </w:p>
        </w:tc>
        <w:tc>
          <w:tcPr>
            <w:tcW w:w="1843" w:type="dxa"/>
          </w:tcPr>
          <w:p w14:paraId="4F11BB5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764C0A62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1F1E18FB" w14:textId="77777777" w:rsidTr="00801D28">
        <w:trPr>
          <w:trHeight w:val="141"/>
        </w:trPr>
        <w:tc>
          <w:tcPr>
            <w:tcW w:w="1322" w:type="dxa"/>
            <w:vMerge/>
          </w:tcPr>
          <w:p w14:paraId="0A2D8A51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101FEA72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2"/>
              </w:rPr>
            </w:pPr>
            <w:r w:rsidRPr="00CF3FA1">
              <w:rPr>
                <w:rFonts w:ascii="仿宋" w:eastAsia="仿宋" w:hAnsi="仿宋" w:cs="仿宋" w:hint="eastAsia"/>
                <w:b/>
                <w:bCs/>
                <w:sz w:val="22"/>
              </w:rPr>
              <w:t>个人</w:t>
            </w:r>
            <w:r>
              <w:rPr>
                <w:rFonts w:ascii="仿宋" w:eastAsia="仿宋" w:hAnsi="仿宋" w:cs="仿宋" w:hint="eastAsia"/>
                <w:sz w:val="22"/>
              </w:rPr>
              <w:t>社会实践、英勇事迹等获得市级官方媒体报道（+5分，同一事迹仅加一次。）</w:t>
            </w:r>
          </w:p>
        </w:tc>
        <w:tc>
          <w:tcPr>
            <w:tcW w:w="1843" w:type="dxa"/>
          </w:tcPr>
          <w:p w14:paraId="3371C08D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</w:tcPr>
          <w:p w14:paraId="2DF4B059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528C28FE" w14:textId="77777777" w:rsidTr="00801D28">
        <w:trPr>
          <w:trHeight w:val="141"/>
        </w:trPr>
        <w:tc>
          <w:tcPr>
            <w:tcW w:w="1322" w:type="dxa"/>
            <w:vMerge/>
          </w:tcPr>
          <w:p w14:paraId="60B11612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29" w:type="dxa"/>
            <w:gridSpan w:val="4"/>
          </w:tcPr>
          <w:p w14:paraId="04A895EC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以上荣誉市级、省级、国家级分别再对应（+3、+5、+10分）。【同年度同一荣誉以最高级加分，不重复加分。】</w:t>
            </w:r>
          </w:p>
        </w:tc>
      </w:tr>
      <w:tr w:rsidR="0092538E" w14:paraId="4B97F381" w14:textId="77777777" w:rsidTr="00801D28">
        <w:trPr>
          <w:trHeight w:val="141"/>
        </w:trPr>
        <w:tc>
          <w:tcPr>
            <w:tcW w:w="1322" w:type="dxa"/>
            <w:vMerge/>
          </w:tcPr>
          <w:p w14:paraId="660D8332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</w:tcPr>
          <w:p w14:paraId="2F6EF6B9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综合能力积分小计</w:t>
            </w:r>
          </w:p>
        </w:tc>
        <w:tc>
          <w:tcPr>
            <w:tcW w:w="1843" w:type="dxa"/>
          </w:tcPr>
          <w:p w14:paraId="4EFBDDB7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例：15</w:t>
            </w:r>
          </w:p>
        </w:tc>
        <w:tc>
          <w:tcPr>
            <w:tcW w:w="1810" w:type="dxa"/>
          </w:tcPr>
          <w:p w14:paraId="2F758C66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6031614E" w14:textId="77777777" w:rsidTr="00801D28">
        <w:trPr>
          <w:trHeight w:val="141"/>
        </w:trPr>
        <w:tc>
          <w:tcPr>
            <w:tcW w:w="1322" w:type="dxa"/>
            <w:vMerge/>
          </w:tcPr>
          <w:p w14:paraId="1F657C86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  <w:shd w:val="clear" w:color="auto" w:fill="A6A6A6" w:themeFill="background1" w:themeFillShade="A6"/>
          </w:tcPr>
          <w:p w14:paraId="1366E04C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个人综合能力积分/申请者中最高个人综合能力积分×100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CB77F40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1810" w:type="dxa"/>
            <w:shd w:val="clear" w:color="auto" w:fill="A6A6A6" w:themeFill="background1" w:themeFillShade="A6"/>
            <w:vAlign w:val="center"/>
          </w:tcPr>
          <w:p w14:paraId="5699AA91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</w:tr>
      <w:tr w:rsidR="0092538E" w14:paraId="1680472A" w14:textId="77777777" w:rsidTr="00801D28">
        <w:trPr>
          <w:trHeight w:val="640"/>
        </w:trPr>
        <w:tc>
          <w:tcPr>
            <w:tcW w:w="1322" w:type="dxa"/>
            <w:vMerge w:val="restart"/>
            <w:vAlign w:val="center"/>
          </w:tcPr>
          <w:p w14:paraId="616EC500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创新能力（15分）</w:t>
            </w:r>
          </w:p>
        </w:tc>
        <w:tc>
          <w:tcPr>
            <w:tcW w:w="1587" w:type="dxa"/>
            <w:vMerge w:val="restart"/>
            <w:vAlign w:val="center"/>
          </w:tcPr>
          <w:p w14:paraId="71887EC4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学术论文</w:t>
            </w:r>
          </w:p>
          <w:p w14:paraId="1C742961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（学生以第一作者/我校教师第一作者、学生第二作者</w:t>
            </w:r>
            <w:r>
              <w:rPr>
                <w:rFonts w:ascii="仿宋" w:eastAsia="仿宋" w:hAnsi="仿宋" w:cs="仿宋" w:hint="eastAsia"/>
                <w:b/>
                <w:bCs/>
              </w:rPr>
              <w:t>公开发表</w:t>
            </w:r>
            <w:r>
              <w:rPr>
                <w:rFonts w:ascii="仿宋" w:eastAsia="仿宋" w:hAnsi="仿宋" w:cs="仿宋" w:hint="eastAsia"/>
              </w:rPr>
              <w:t>学术论文）</w:t>
            </w:r>
          </w:p>
        </w:tc>
        <w:tc>
          <w:tcPr>
            <w:tcW w:w="7689" w:type="dxa"/>
            <w:vAlign w:val="center"/>
          </w:tcPr>
          <w:p w14:paraId="2F64319A" w14:textId="77777777" w:rsidR="0092538E" w:rsidRDefault="0092538E" w:rsidP="00801D2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-简" w:eastAsia="楷体-简" w:hAnsi="楷体-简" w:cs="楷体-简" w:hint="eastAsia"/>
                <w:color w:val="417FF9"/>
                <w:sz w:val="24"/>
              </w:rPr>
              <w:t>填写示例：《论文标题》于**年**月*日发表于《期刊名称》（期刊等级）</w:t>
            </w:r>
          </w:p>
        </w:tc>
        <w:tc>
          <w:tcPr>
            <w:tcW w:w="1843" w:type="dxa"/>
            <w:vAlign w:val="center"/>
          </w:tcPr>
          <w:p w14:paraId="31CF9FBD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52FD16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7329C7E4" w14:textId="77777777" w:rsidTr="00801D28">
        <w:trPr>
          <w:trHeight w:val="1080"/>
        </w:trPr>
        <w:tc>
          <w:tcPr>
            <w:tcW w:w="1322" w:type="dxa"/>
            <w:vMerge/>
            <w:vAlign w:val="center"/>
          </w:tcPr>
          <w:p w14:paraId="5236D054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BE2F797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6D4123DC" w14:textId="77777777" w:rsidR="0092538E" w:rsidRDefault="0092538E" w:rsidP="00801D28">
            <w:pPr>
              <w:spacing w:line="36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SCI（科学引文索引）、 EI（工程索引）、 SSCI（社会科学引文索引）、 ISTP（科学技术会议录索引）、 ISSHP（人文社会科学会议录索引）、 A＆HCI（艺术与文科引文索引）等检索（+50分）</w:t>
            </w:r>
          </w:p>
        </w:tc>
        <w:tc>
          <w:tcPr>
            <w:tcW w:w="1843" w:type="dxa"/>
            <w:vMerge w:val="restart"/>
            <w:vAlign w:val="center"/>
          </w:tcPr>
          <w:p w14:paraId="77099E1D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4703ADA7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26FB9256" w14:textId="77777777" w:rsidTr="00801D28">
        <w:trPr>
          <w:trHeight w:val="360"/>
        </w:trPr>
        <w:tc>
          <w:tcPr>
            <w:tcW w:w="1322" w:type="dxa"/>
            <w:vMerge/>
            <w:vAlign w:val="center"/>
          </w:tcPr>
          <w:p w14:paraId="24E6691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659991A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265351D0" w14:textId="77777777" w:rsidR="0092538E" w:rsidRDefault="0092538E" w:rsidP="00801D28">
            <w:pPr>
              <w:spacing w:line="360" w:lineRule="exact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5766A75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0ADEF8CD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566778A1" w14:textId="77777777" w:rsidTr="00801D28">
        <w:trPr>
          <w:trHeight w:val="346"/>
        </w:trPr>
        <w:tc>
          <w:tcPr>
            <w:tcW w:w="1322" w:type="dxa"/>
            <w:vMerge/>
            <w:vAlign w:val="center"/>
          </w:tcPr>
          <w:p w14:paraId="1C29BA1F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7D5F8AE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36B1CE47" w14:textId="77777777" w:rsidR="0092538E" w:rsidRDefault="0092538E" w:rsidP="00801D2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一级核心学术期刊 （+30分）</w:t>
            </w:r>
          </w:p>
        </w:tc>
        <w:tc>
          <w:tcPr>
            <w:tcW w:w="1843" w:type="dxa"/>
            <w:vMerge w:val="restart"/>
            <w:vAlign w:val="center"/>
          </w:tcPr>
          <w:p w14:paraId="5E4353EE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57F7BF01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17B8A480" w14:textId="77777777" w:rsidTr="00801D28">
        <w:trPr>
          <w:trHeight w:val="346"/>
        </w:trPr>
        <w:tc>
          <w:tcPr>
            <w:tcW w:w="1322" w:type="dxa"/>
            <w:vMerge/>
            <w:vAlign w:val="center"/>
          </w:tcPr>
          <w:p w14:paraId="5A8BAE93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BB5216F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2ED0659C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BD6D3B0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4B83BB63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32CA3237" w14:textId="77777777" w:rsidTr="00801D28">
        <w:trPr>
          <w:trHeight w:val="346"/>
        </w:trPr>
        <w:tc>
          <w:tcPr>
            <w:tcW w:w="1322" w:type="dxa"/>
            <w:vMerge/>
            <w:vAlign w:val="center"/>
          </w:tcPr>
          <w:p w14:paraId="218B8CAE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1A0C24F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0F4B150A" w14:textId="77777777" w:rsidR="0092538E" w:rsidRDefault="0092538E" w:rsidP="00801D2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二级核心学术期刊、国外学术期刊（外文版）（+15分，不超过30分）</w:t>
            </w:r>
          </w:p>
        </w:tc>
        <w:tc>
          <w:tcPr>
            <w:tcW w:w="1843" w:type="dxa"/>
            <w:vMerge w:val="restart"/>
            <w:vAlign w:val="center"/>
          </w:tcPr>
          <w:p w14:paraId="4E72C6EC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24462A1C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0D739D50" w14:textId="77777777" w:rsidTr="00801D28">
        <w:trPr>
          <w:trHeight w:val="346"/>
        </w:trPr>
        <w:tc>
          <w:tcPr>
            <w:tcW w:w="1322" w:type="dxa"/>
            <w:vMerge/>
            <w:vAlign w:val="center"/>
          </w:tcPr>
          <w:p w14:paraId="11F52ABF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5758ECC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09F3DE70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BA9163F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50C76B7E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2838B724" w14:textId="77777777" w:rsidTr="00801D28">
        <w:trPr>
          <w:trHeight w:val="346"/>
        </w:trPr>
        <w:tc>
          <w:tcPr>
            <w:tcW w:w="1322" w:type="dxa"/>
            <w:vMerge/>
            <w:vAlign w:val="center"/>
          </w:tcPr>
          <w:p w14:paraId="2766C60E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CC8BF35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2C5C2FF8" w14:textId="77777777" w:rsidR="0092538E" w:rsidRDefault="0092538E" w:rsidP="00801D2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《人民日报》、《文汇报》、《光明日报》、《文艺报》、《中国教育报》理论版（+15分）</w:t>
            </w:r>
          </w:p>
        </w:tc>
        <w:tc>
          <w:tcPr>
            <w:tcW w:w="1843" w:type="dxa"/>
            <w:vMerge w:val="restart"/>
            <w:vAlign w:val="center"/>
          </w:tcPr>
          <w:p w14:paraId="67A8FD28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5904CCFC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7800EE26" w14:textId="77777777" w:rsidTr="00801D28">
        <w:trPr>
          <w:trHeight w:val="346"/>
        </w:trPr>
        <w:tc>
          <w:tcPr>
            <w:tcW w:w="1322" w:type="dxa"/>
            <w:vMerge/>
            <w:vAlign w:val="center"/>
          </w:tcPr>
          <w:p w14:paraId="22D6A085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ED8C9E3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7DC5CC73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8414074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6A527289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4C60890E" w14:textId="77777777" w:rsidTr="00801D28">
        <w:trPr>
          <w:trHeight w:val="346"/>
        </w:trPr>
        <w:tc>
          <w:tcPr>
            <w:tcW w:w="1322" w:type="dxa"/>
            <w:vMerge/>
            <w:vAlign w:val="center"/>
          </w:tcPr>
          <w:p w14:paraId="56BD15B9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EF74608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5F4662FE" w14:textId="77777777" w:rsidR="0092538E" w:rsidRDefault="0092538E" w:rsidP="00801D2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一般学术期刊、国内有刊号的学术会议论文集、各类学术期刊增刊（+5分，不超过10分）</w:t>
            </w:r>
          </w:p>
        </w:tc>
        <w:tc>
          <w:tcPr>
            <w:tcW w:w="1843" w:type="dxa"/>
            <w:vMerge w:val="restart"/>
            <w:vAlign w:val="center"/>
          </w:tcPr>
          <w:p w14:paraId="2A508C0E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6F19D07F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4A18BC37" w14:textId="77777777" w:rsidTr="00801D28">
        <w:trPr>
          <w:trHeight w:val="346"/>
        </w:trPr>
        <w:tc>
          <w:tcPr>
            <w:tcW w:w="1322" w:type="dxa"/>
            <w:vMerge/>
            <w:vAlign w:val="center"/>
          </w:tcPr>
          <w:p w14:paraId="2E76ADBC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9F3E25C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3C3FADD4" w14:textId="77777777" w:rsidR="0092538E" w:rsidRDefault="0092538E" w:rsidP="00801D28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</w:tc>
        <w:tc>
          <w:tcPr>
            <w:tcW w:w="1843" w:type="dxa"/>
            <w:vMerge/>
            <w:vAlign w:val="center"/>
          </w:tcPr>
          <w:p w14:paraId="71FC5FA6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79EE6800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76626250" w14:textId="77777777" w:rsidTr="00801D28">
        <w:trPr>
          <w:trHeight w:val="346"/>
        </w:trPr>
        <w:tc>
          <w:tcPr>
            <w:tcW w:w="1322" w:type="dxa"/>
            <w:vMerge/>
            <w:vAlign w:val="center"/>
          </w:tcPr>
          <w:p w14:paraId="31F95955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29" w:type="dxa"/>
            <w:gridSpan w:val="4"/>
            <w:vAlign w:val="center"/>
          </w:tcPr>
          <w:p w14:paraId="45E4D311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/>
                <w:szCs w:val="21"/>
                <w:lang w:bidi="ar"/>
              </w:rPr>
              <w:t>共同</w:t>
            </w:r>
            <w:proofErr w:type="gramStart"/>
            <w:r>
              <w:rPr>
                <w:rFonts w:ascii="仿宋" w:eastAsia="仿宋" w:hAnsi="仿宋" w:cs="仿宋"/>
                <w:szCs w:val="21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/>
                <w:szCs w:val="21"/>
                <w:lang w:bidi="ar"/>
              </w:rPr>
              <w:t>作按</w:t>
            </w:r>
            <w:proofErr w:type="gramStart"/>
            <w:r>
              <w:rPr>
                <w:rFonts w:ascii="仿宋" w:eastAsia="仿宋" w:hAnsi="仿宋" w:cs="仿宋"/>
                <w:szCs w:val="21"/>
                <w:lang w:bidi="ar"/>
              </w:rPr>
              <w:t>一作人</w:t>
            </w:r>
            <w:proofErr w:type="gramEnd"/>
            <w:r>
              <w:rPr>
                <w:rFonts w:ascii="仿宋" w:eastAsia="仿宋" w:hAnsi="仿宋" w:cs="仿宋"/>
                <w:szCs w:val="21"/>
                <w:lang w:bidi="ar"/>
              </w:rPr>
              <w:t>数平均得分。</w:t>
            </w:r>
          </w:p>
          <w:p w14:paraId="76820E10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学术刊物级别划分以《杭州师范大学学术期刊定级指导意见（2</w:t>
            </w:r>
            <w:r>
              <w:rPr>
                <w:rFonts w:ascii="仿宋" w:eastAsia="仿宋" w:hAnsi="仿宋" w:cs="仿宋"/>
                <w:szCs w:val="21"/>
                <w:lang w:bidi="ar"/>
              </w:rPr>
              <w:t>022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版）》为准。佐证材料按刊物封面、目录、正文等集合成一份P</w:t>
            </w:r>
            <w:r>
              <w:rPr>
                <w:rFonts w:ascii="仿宋" w:eastAsia="仿宋" w:hAnsi="仿宋" w:cs="仿宋"/>
                <w:szCs w:val="21"/>
                <w:lang w:bidi="ar"/>
              </w:rPr>
              <w:t>DF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。</w:t>
            </w:r>
          </w:p>
        </w:tc>
      </w:tr>
      <w:tr w:rsidR="0092538E" w14:paraId="7C1BC706" w14:textId="77777777" w:rsidTr="00801D28">
        <w:trPr>
          <w:trHeight w:val="346"/>
        </w:trPr>
        <w:tc>
          <w:tcPr>
            <w:tcW w:w="1322" w:type="dxa"/>
            <w:vMerge/>
            <w:vAlign w:val="center"/>
          </w:tcPr>
          <w:p w14:paraId="3762837C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595AFF97" w14:textId="77777777" w:rsidR="0092538E" w:rsidRDefault="0092538E" w:rsidP="00801D28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发明专利</w:t>
            </w:r>
            <w:r>
              <w:rPr>
                <w:rFonts w:ascii="仿宋" w:eastAsia="仿宋" w:hAnsi="仿宋" w:cs="仿宋" w:hint="eastAsia"/>
              </w:rPr>
              <w:t>（学生第一</w:t>
            </w:r>
            <w:r>
              <w:rPr>
                <w:rFonts w:ascii="仿宋" w:eastAsia="仿宋" w:hAnsi="仿宋" w:cs="仿宋"/>
              </w:rPr>
              <w:t>授权人</w:t>
            </w:r>
            <w:r>
              <w:rPr>
                <w:rFonts w:ascii="仿宋" w:eastAsia="仿宋" w:hAnsi="仿宋" w:cs="仿宋" w:hint="eastAsia"/>
              </w:rPr>
              <w:t>/我校教师第一</w:t>
            </w:r>
            <w:r>
              <w:rPr>
                <w:rFonts w:ascii="仿宋" w:eastAsia="仿宋" w:hAnsi="仿宋" w:cs="仿宋"/>
              </w:rPr>
              <w:t>授权人</w:t>
            </w:r>
            <w:r>
              <w:rPr>
                <w:rFonts w:ascii="仿宋" w:eastAsia="仿宋" w:hAnsi="仿宋" w:cs="仿宋" w:hint="eastAsia"/>
              </w:rPr>
              <w:t>、学生第二</w:t>
            </w:r>
            <w:r>
              <w:rPr>
                <w:rFonts w:ascii="仿宋" w:eastAsia="仿宋" w:hAnsi="仿宋" w:cs="仿宋"/>
              </w:rPr>
              <w:t>授权人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  <w:tc>
          <w:tcPr>
            <w:tcW w:w="7689" w:type="dxa"/>
            <w:vAlign w:val="center"/>
          </w:tcPr>
          <w:p w14:paraId="130C3201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以第一授权人获得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国家发明专利</w:t>
            </w:r>
            <w:r>
              <w:rPr>
                <w:rFonts w:ascii="仿宋" w:eastAsia="仿宋" w:hAnsi="仿宋" w:cs="仿宋" w:hint="eastAsia"/>
                <w:sz w:val="24"/>
              </w:rPr>
              <w:t>（+30分）</w:t>
            </w:r>
          </w:p>
        </w:tc>
        <w:tc>
          <w:tcPr>
            <w:tcW w:w="1843" w:type="dxa"/>
            <w:vMerge w:val="restart"/>
            <w:vAlign w:val="center"/>
          </w:tcPr>
          <w:p w14:paraId="55E7044A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1A9C6001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0AE99737" w14:textId="77777777" w:rsidTr="00801D28">
        <w:trPr>
          <w:trHeight w:val="346"/>
        </w:trPr>
        <w:tc>
          <w:tcPr>
            <w:tcW w:w="1322" w:type="dxa"/>
            <w:vMerge/>
            <w:vAlign w:val="center"/>
          </w:tcPr>
          <w:p w14:paraId="50AF2804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A9EFE96" w14:textId="77777777" w:rsidR="0092538E" w:rsidRDefault="0092538E" w:rsidP="00801D28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7099B83A" w14:textId="77777777" w:rsidR="0092538E" w:rsidRDefault="0092538E" w:rsidP="00801D28">
            <w:pPr>
              <w:spacing w:line="360" w:lineRule="exact"/>
              <w:jc w:val="left"/>
              <w:rPr>
                <w:rFonts w:ascii="楷体-简" w:eastAsia="楷体-简" w:hAnsi="楷体-简" w:cs="楷体-简"/>
                <w:color w:val="417FF9"/>
                <w:sz w:val="24"/>
              </w:rPr>
            </w:pPr>
            <w:r>
              <w:rPr>
                <w:rFonts w:ascii="楷体-简" w:eastAsia="楷体-简" w:hAnsi="楷体-简" w:cs="楷体-简" w:hint="eastAsia"/>
                <w:color w:val="417FF9"/>
                <w:sz w:val="24"/>
              </w:rPr>
              <w:t>填写示例：**年**月**日授权《专利名称》</w:t>
            </w:r>
          </w:p>
          <w:p w14:paraId="543D6CF3" w14:textId="77777777" w:rsidR="0092538E" w:rsidRDefault="0092538E" w:rsidP="00801D28">
            <w:pPr>
              <w:spacing w:line="360" w:lineRule="exact"/>
              <w:jc w:val="left"/>
              <w:rPr>
                <w:rFonts w:ascii="楷体-简" w:eastAsia="楷体-简" w:hAnsi="楷体-简" w:cs="楷体-简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3898510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5DC28809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6FFEE5F2" w14:textId="77777777" w:rsidTr="00801D28">
        <w:trPr>
          <w:trHeight w:val="299"/>
        </w:trPr>
        <w:tc>
          <w:tcPr>
            <w:tcW w:w="1322" w:type="dxa"/>
            <w:vMerge/>
            <w:vAlign w:val="center"/>
          </w:tcPr>
          <w:p w14:paraId="3E5AD99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3E597F8B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学科竞赛</w:t>
            </w:r>
          </w:p>
        </w:tc>
        <w:tc>
          <w:tcPr>
            <w:tcW w:w="7689" w:type="dxa"/>
            <w:vAlign w:val="center"/>
          </w:tcPr>
          <w:p w14:paraId="0A7ED89B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-简" w:eastAsia="楷体-简" w:hAnsi="楷体-简" w:cs="楷体-简" w:hint="eastAsia"/>
                <w:color w:val="417FF9"/>
                <w:sz w:val="24"/>
              </w:rPr>
              <w:t>填写示例：**年**</w:t>
            </w:r>
            <w:proofErr w:type="gramStart"/>
            <w:r>
              <w:rPr>
                <w:rFonts w:ascii="楷体-简" w:eastAsia="楷体-简" w:hAnsi="楷体-简" w:cs="楷体-简" w:hint="eastAsia"/>
                <w:color w:val="417FF9"/>
                <w:sz w:val="24"/>
              </w:rPr>
              <w:t>月获</w:t>
            </w:r>
            <w:proofErr w:type="gramEnd"/>
            <w:r>
              <w:rPr>
                <w:rFonts w:ascii="楷体-简" w:eastAsia="楷体-简" w:hAnsi="楷体-简" w:cs="楷体-简" w:hint="eastAsia"/>
                <w:color w:val="417FF9"/>
                <w:sz w:val="24"/>
              </w:rPr>
              <w:t>+奖项名称（1/5）</w:t>
            </w:r>
          </w:p>
        </w:tc>
        <w:tc>
          <w:tcPr>
            <w:tcW w:w="1843" w:type="dxa"/>
            <w:vMerge w:val="restart"/>
            <w:vAlign w:val="center"/>
          </w:tcPr>
          <w:p w14:paraId="3F48755F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59CB86CA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55D015C8" w14:textId="77777777" w:rsidTr="00801D28">
        <w:trPr>
          <w:trHeight w:val="299"/>
        </w:trPr>
        <w:tc>
          <w:tcPr>
            <w:tcW w:w="1322" w:type="dxa"/>
            <w:vMerge/>
            <w:vAlign w:val="center"/>
          </w:tcPr>
          <w:p w14:paraId="20C86AB4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3B2438C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689" w:type="dxa"/>
            <w:vAlign w:val="center"/>
          </w:tcPr>
          <w:p w14:paraId="28D628A1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一类学科竞赛：国家特等、国家一等（+60分）、国家二等/省特等（+50分）国家三等/省一等（+40分）、省级二等（+35分）、省级三等（+30分）</w:t>
            </w:r>
          </w:p>
        </w:tc>
        <w:tc>
          <w:tcPr>
            <w:tcW w:w="1843" w:type="dxa"/>
            <w:vMerge/>
            <w:vAlign w:val="center"/>
          </w:tcPr>
          <w:p w14:paraId="3AE16901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74860DE6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5839EECA" w14:textId="77777777" w:rsidTr="00801D28">
        <w:trPr>
          <w:trHeight w:val="299"/>
        </w:trPr>
        <w:tc>
          <w:tcPr>
            <w:tcW w:w="1322" w:type="dxa"/>
            <w:vMerge/>
            <w:vAlign w:val="center"/>
          </w:tcPr>
          <w:p w14:paraId="2AE082C8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206066E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689" w:type="dxa"/>
            <w:vAlign w:val="center"/>
          </w:tcPr>
          <w:p w14:paraId="3C316049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D479E7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4F9668A9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1C7D019B" w14:textId="77777777" w:rsidTr="00801D28">
        <w:trPr>
          <w:trHeight w:val="299"/>
        </w:trPr>
        <w:tc>
          <w:tcPr>
            <w:tcW w:w="1322" w:type="dxa"/>
            <w:vMerge/>
            <w:vAlign w:val="center"/>
          </w:tcPr>
          <w:p w14:paraId="418A9B97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D7FD26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689" w:type="dxa"/>
            <w:vAlign w:val="center"/>
          </w:tcPr>
          <w:p w14:paraId="2BB6F456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二、三类学科竞赛：国家特等、国家一等（+24分）、国家二等/省特等（+18分）、国家三等/省一等（+15分）、省级二等（+12分）、省级三等（+9分）</w:t>
            </w:r>
          </w:p>
        </w:tc>
        <w:tc>
          <w:tcPr>
            <w:tcW w:w="1843" w:type="dxa"/>
            <w:vMerge w:val="restart"/>
            <w:vAlign w:val="center"/>
          </w:tcPr>
          <w:p w14:paraId="24C84F1A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338F5357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54A01796" w14:textId="77777777" w:rsidTr="00801D28">
        <w:trPr>
          <w:trHeight w:val="299"/>
        </w:trPr>
        <w:tc>
          <w:tcPr>
            <w:tcW w:w="1322" w:type="dxa"/>
            <w:vMerge/>
            <w:vAlign w:val="center"/>
          </w:tcPr>
          <w:p w14:paraId="02B3585A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5511B49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689" w:type="dxa"/>
            <w:vAlign w:val="center"/>
          </w:tcPr>
          <w:p w14:paraId="039087E8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ABA853A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4095F9E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74CE1C1F" w14:textId="77777777" w:rsidTr="00801D28">
        <w:trPr>
          <w:trHeight w:val="299"/>
        </w:trPr>
        <w:tc>
          <w:tcPr>
            <w:tcW w:w="1322" w:type="dxa"/>
            <w:vMerge/>
            <w:vAlign w:val="center"/>
          </w:tcPr>
          <w:p w14:paraId="1CB5B015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130E043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689" w:type="dxa"/>
            <w:vAlign w:val="center"/>
          </w:tcPr>
          <w:p w14:paraId="4B181A85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校级“互联网+”、“挑战杯”、职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赛获一、二、三等奖对应加分+4、+3、+2分</w:t>
            </w:r>
          </w:p>
        </w:tc>
        <w:tc>
          <w:tcPr>
            <w:tcW w:w="1843" w:type="dxa"/>
            <w:vMerge w:val="restart"/>
            <w:vAlign w:val="center"/>
          </w:tcPr>
          <w:p w14:paraId="76BE3249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799C1B3E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501BCAA1" w14:textId="77777777" w:rsidTr="00801D28">
        <w:trPr>
          <w:trHeight w:val="299"/>
        </w:trPr>
        <w:tc>
          <w:tcPr>
            <w:tcW w:w="1322" w:type="dxa"/>
            <w:vMerge/>
            <w:vAlign w:val="center"/>
          </w:tcPr>
          <w:p w14:paraId="2219C22E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13B2E5C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689" w:type="dxa"/>
            <w:vAlign w:val="center"/>
          </w:tcPr>
          <w:p w14:paraId="666E5C7B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2DECB74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282FE2C8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700C0AD5" w14:textId="77777777" w:rsidTr="00801D28">
        <w:trPr>
          <w:trHeight w:val="299"/>
        </w:trPr>
        <w:tc>
          <w:tcPr>
            <w:tcW w:w="1322" w:type="dxa"/>
            <w:vMerge/>
            <w:vAlign w:val="center"/>
          </w:tcPr>
          <w:p w14:paraId="55395043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12C90903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科研项目</w:t>
            </w:r>
          </w:p>
        </w:tc>
        <w:tc>
          <w:tcPr>
            <w:tcW w:w="7689" w:type="dxa"/>
            <w:vAlign w:val="center"/>
          </w:tcPr>
          <w:p w14:paraId="456B766E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国创、省新苗人才计划、本创、星光计划</w:t>
            </w:r>
            <w:r>
              <w:rPr>
                <w:rFonts w:ascii="仿宋" w:eastAsia="仿宋" w:hAnsi="仿宋" w:cs="仿宋"/>
                <w:sz w:val="22"/>
              </w:rPr>
              <w:t>、励志生实践育人项目</w:t>
            </w:r>
            <w:r>
              <w:rPr>
                <w:rFonts w:ascii="仿宋" w:eastAsia="仿宋" w:hAnsi="仿宋" w:cs="仿宋" w:hint="eastAsia"/>
                <w:sz w:val="22"/>
              </w:rPr>
              <w:t>在参评学年内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结题</w:t>
            </w:r>
            <w:r>
              <w:rPr>
                <w:rFonts w:ascii="仿宋" w:eastAsia="仿宋" w:hAnsi="仿宋" w:cs="仿宋" w:hint="eastAsia"/>
                <w:sz w:val="22"/>
              </w:rPr>
              <w:t>，校级（8分/项）、省部级（15分/项）、国家级（25分/项）</w:t>
            </w:r>
            <w:r>
              <w:rPr>
                <w:rFonts w:ascii="仿宋" w:eastAsia="仿宋" w:hAnsi="仿宋" w:cs="仿宋"/>
                <w:sz w:val="22"/>
              </w:rPr>
              <w:t>，其中励志生实践育人项目加分分值减半。</w:t>
            </w:r>
          </w:p>
        </w:tc>
        <w:tc>
          <w:tcPr>
            <w:tcW w:w="1843" w:type="dxa"/>
            <w:vMerge w:val="restart"/>
            <w:vAlign w:val="center"/>
          </w:tcPr>
          <w:p w14:paraId="46AB3898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31A708DE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0C9316AF" w14:textId="77777777" w:rsidTr="00801D28">
        <w:trPr>
          <w:trHeight w:val="299"/>
        </w:trPr>
        <w:tc>
          <w:tcPr>
            <w:tcW w:w="1322" w:type="dxa"/>
            <w:vMerge/>
            <w:vAlign w:val="center"/>
          </w:tcPr>
          <w:p w14:paraId="19087395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446EBAD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9" w:type="dxa"/>
            <w:vAlign w:val="center"/>
          </w:tcPr>
          <w:p w14:paraId="5FCC2FCD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楷体-简" w:eastAsia="楷体-简" w:hAnsi="楷体-简" w:cs="楷体-简"/>
                <w:color w:val="417FF9"/>
                <w:sz w:val="24"/>
              </w:rPr>
            </w:pPr>
            <w:r>
              <w:rPr>
                <w:rFonts w:ascii="楷体-简" w:eastAsia="楷体-简" w:hAnsi="楷体-简" w:cs="楷体-简" w:hint="eastAsia"/>
                <w:color w:val="417FF9"/>
                <w:sz w:val="24"/>
              </w:rPr>
              <w:t>填写示例：202</w:t>
            </w:r>
            <w:r>
              <w:rPr>
                <w:rFonts w:ascii="楷体-简" w:eastAsia="楷体-简" w:hAnsi="楷体-简" w:cs="楷体-简"/>
                <w:color w:val="417FF9"/>
                <w:sz w:val="24"/>
              </w:rPr>
              <w:t>3</w:t>
            </w:r>
            <w:r>
              <w:rPr>
                <w:rFonts w:ascii="楷体-简" w:eastAsia="楷体-简" w:hAnsi="楷体-简" w:cs="楷体-简" w:hint="eastAsia"/>
                <w:color w:val="417FF9"/>
                <w:sz w:val="24"/>
              </w:rPr>
              <w:t>年省新苗《项目名称》（1/3）</w:t>
            </w:r>
          </w:p>
          <w:p w14:paraId="3752B14D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楷体-简" w:eastAsia="楷体-简" w:hAnsi="楷体-简" w:cs="楷体-简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A68AB0A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1C769732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4C0A95FA" w14:textId="77777777" w:rsidTr="00801D28">
        <w:trPr>
          <w:trHeight w:val="299"/>
        </w:trPr>
        <w:tc>
          <w:tcPr>
            <w:tcW w:w="1322" w:type="dxa"/>
            <w:vMerge/>
            <w:vAlign w:val="center"/>
          </w:tcPr>
          <w:p w14:paraId="01D9EFED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29" w:type="dxa"/>
            <w:gridSpan w:val="4"/>
            <w:vAlign w:val="center"/>
          </w:tcPr>
          <w:p w14:paraId="20D5FAFE" w14:textId="29157EB2" w:rsidR="0092538E" w:rsidRPr="00630CB4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</w:rPr>
            </w:pPr>
            <w:r w:rsidRPr="00630CB4">
              <w:rPr>
                <w:rFonts w:ascii="仿宋" w:eastAsia="仿宋" w:hAnsi="仿宋" w:cs="仿宋" w:hint="eastAsia"/>
              </w:rPr>
              <w:t>团队参赛/团队项目得分标准：2人依次为60%、40%；3人依次为50%、30%、20%；4人依次为50%、30%、15%、10%；5人依次为50%、30%、15%、10%、5%，排位第5及以后的同学得分比例均为5%。</w:t>
            </w:r>
            <w:r w:rsidR="00630CB4" w:rsidRPr="00630CB4">
              <w:rPr>
                <w:rFonts w:ascii="仿宋" w:eastAsia="仿宋" w:hAnsi="仿宋" w:cs="仿宋" w:hint="eastAsia"/>
              </w:rPr>
              <w:t>数模</w:t>
            </w:r>
            <w:proofErr w:type="gramStart"/>
            <w:r w:rsidR="00630CB4" w:rsidRPr="00630CB4">
              <w:rPr>
                <w:rFonts w:ascii="仿宋" w:eastAsia="仿宋" w:hAnsi="仿宋" w:cs="仿宋" w:hint="eastAsia"/>
              </w:rPr>
              <w:t>竞赛</w:t>
            </w:r>
            <w:r w:rsidR="00630CB4" w:rsidRPr="00630CB4">
              <w:rPr>
                <w:rFonts w:ascii="仿宋" w:eastAsia="仿宋" w:hAnsi="仿宋" w:cs="仿宋"/>
              </w:rPr>
              <w:t>按</w:t>
            </w:r>
            <w:proofErr w:type="gramEnd"/>
            <w:r w:rsidR="00630CB4" w:rsidRPr="00630CB4">
              <w:rPr>
                <w:rFonts w:ascii="仿宋" w:eastAsia="仿宋" w:hAnsi="仿宋" w:cs="仿宋" w:hint="eastAsia"/>
              </w:rPr>
              <w:t>团队</w:t>
            </w:r>
            <w:r w:rsidR="00630CB4" w:rsidRPr="00630CB4">
              <w:rPr>
                <w:rFonts w:ascii="仿宋" w:eastAsia="仿宋" w:hAnsi="仿宋" w:cs="仿宋"/>
              </w:rPr>
              <w:t>人数平均得分</w:t>
            </w:r>
            <w:r w:rsidR="00630CB4" w:rsidRPr="00630CB4">
              <w:rPr>
                <w:rFonts w:ascii="仿宋" w:eastAsia="仿宋" w:hAnsi="仿宋" w:cs="仿宋" w:hint="eastAsia"/>
              </w:rPr>
              <w:t>。</w:t>
            </w:r>
            <w:r w:rsidRPr="00630CB4">
              <w:rPr>
                <w:rFonts w:ascii="仿宋" w:eastAsia="仿宋" w:hAnsi="仿宋" w:cs="仿宋" w:hint="eastAsia"/>
              </w:rPr>
              <w:t>【同一</w:t>
            </w:r>
            <w:r w:rsidRPr="00630CB4">
              <w:rPr>
                <w:rFonts w:ascii="仿宋" w:eastAsia="仿宋" w:hAnsi="仿宋" w:cs="仿宋"/>
              </w:rPr>
              <w:t>学科</w:t>
            </w:r>
            <w:r w:rsidRPr="00630CB4">
              <w:rPr>
                <w:rFonts w:ascii="仿宋" w:eastAsia="仿宋" w:hAnsi="仿宋" w:cs="仿宋" w:hint="eastAsia"/>
              </w:rPr>
              <w:t>竞赛/</w:t>
            </w:r>
            <w:r w:rsidRPr="00630CB4">
              <w:rPr>
                <w:rFonts w:ascii="仿宋" w:eastAsia="仿宋" w:hAnsi="仿宋" w:cs="仿宋"/>
              </w:rPr>
              <w:t>科研</w:t>
            </w:r>
            <w:r w:rsidRPr="00630CB4">
              <w:rPr>
                <w:rFonts w:ascii="仿宋" w:eastAsia="仿宋" w:hAnsi="仿宋" w:cs="仿宋" w:hint="eastAsia"/>
              </w:rPr>
              <w:t>项目按最高级加分，不重复加分。】</w:t>
            </w:r>
          </w:p>
        </w:tc>
      </w:tr>
      <w:tr w:rsidR="0092538E" w14:paraId="5DB6A6C1" w14:textId="77777777" w:rsidTr="00801D28">
        <w:trPr>
          <w:trHeight w:val="141"/>
        </w:trPr>
        <w:tc>
          <w:tcPr>
            <w:tcW w:w="1322" w:type="dxa"/>
            <w:vMerge/>
          </w:tcPr>
          <w:p w14:paraId="4D286F09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  <w:vAlign w:val="center"/>
          </w:tcPr>
          <w:p w14:paraId="23389698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创新能力积分小计</w:t>
            </w:r>
          </w:p>
        </w:tc>
        <w:tc>
          <w:tcPr>
            <w:tcW w:w="1843" w:type="dxa"/>
          </w:tcPr>
          <w:p w14:paraId="4CF61564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例：90</w:t>
            </w:r>
          </w:p>
        </w:tc>
        <w:tc>
          <w:tcPr>
            <w:tcW w:w="1810" w:type="dxa"/>
            <w:vAlign w:val="center"/>
          </w:tcPr>
          <w:p w14:paraId="179F84CF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538E" w14:paraId="3953176D" w14:textId="77777777" w:rsidTr="00801D28">
        <w:trPr>
          <w:trHeight w:val="141"/>
        </w:trPr>
        <w:tc>
          <w:tcPr>
            <w:tcW w:w="1322" w:type="dxa"/>
            <w:vMerge/>
          </w:tcPr>
          <w:p w14:paraId="432824BD" w14:textId="77777777" w:rsidR="0092538E" w:rsidRDefault="0092538E" w:rsidP="00801D2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76" w:type="dxa"/>
            <w:gridSpan w:val="2"/>
            <w:shd w:val="clear" w:color="auto" w:fill="A6A6A6" w:themeFill="background1" w:themeFillShade="A6"/>
            <w:vAlign w:val="center"/>
          </w:tcPr>
          <w:p w14:paraId="76162C57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个人创新能力积分/申请者中最高个人创新能力积分×100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BB002F6" w14:textId="77777777" w:rsidR="0092538E" w:rsidRDefault="0092538E" w:rsidP="00801D28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1810" w:type="dxa"/>
            <w:shd w:val="clear" w:color="auto" w:fill="A6A6A6" w:themeFill="background1" w:themeFillShade="A6"/>
            <w:vAlign w:val="center"/>
          </w:tcPr>
          <w:p w14:paraId="3A6E6CDC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</w:tr>
      <w:tr w:rsidR="0092538E" w14:paraId="466C9D76" w14:textId="77777777" w:rsidTr="00801D28">
        <w:trPr>
          <w:trHeight w:val="686"/>
        </w:trPr>
        <w:tc>
          <w:tcPr>
            <w:tcW w:w="1322" w:type="dxa"/>
            <w:vAlign w:val="center"/>
          </w:tcPr>
          <w:p w14:paraId="43B692D4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综合得分</w:t>
            </w:r>
          </w:p>
        </w:tc>
        <w:tc>
          <w:tcPr>
            <w:tcW w:w="9276" w:type="dxa"/>
            <w:gridSpan w:val="2"/>
            <w:vAlign w:val="center"/>
          </w:tcPr>
          <w:p w14:paraId="4E2BADE0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学习成绩×</w:t>
            </w:r>
            <w:r>
              <w:rPr>
                <w:rFonts w:ascii="仿宋" w:eastAsia="仿宋" w:hAnsi="仿宋" w:cs="仿宋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0%+综合能力×</w:t>
            </w: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%+创新能力×</w:t>
            </w: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1843" w:type="dxa"/>
            <w:vAlign w:val="center"/>
          </w:tcPr>
          <w:p w14:paraId="7CBA4290" w14:textId="77777777" w:rsidR="0092538E" w:rsidRDefault="0092538E" w:rsidP="00801D28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1810" w:type="dxa"/>
            <w:vAlign w:val="center"/>
          </w:tcPr>
          <w:p w14:paraId="10988680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</w:tr>
      <w:tr w:rsidR="0092538E" w14:paraId="3B7DBFFB" w14:textId="77777777" w:rsidTr="00801D28">
        <w:trPr>
          <w:trHeight w:val="615"/>
        </w:trPr>
        <w:tc>
          <w:tcPr>
            <w:tcW w:w="1322" w:type="dxa"/>
            <w:vAlign w:val="center"/>
          </w:tcPr>
          <w:p w14:paraId="4FE1A436" w14:textId="77777777" w:rsidR="0092538E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本人确认</w:t>
            </w:r>
          </w:p>
        </w:tc>
        <w:tc>
          <w:tcPr>
            <w:tcW w:w="12929" w:type="dxa"/>
            <w:gridSpan w:val="4"/>
            <w:vAlign w:val="center"/>
          </w:tcPr>
          <w:p w14:paraId="1E659E7C" w14:textId="77777777" w:rsidR="0092538E" w:rsidRPr="00185F6A" w:rsidRDefault="0092538E" w:rsidP="00801D2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185F6A">
              <w:rPr>
                <w:rFonts w:ascii="仿宋" w:eastAsia="仿宋" w:hAnsi="仿宋" w:cs="仿宋" w:hint="eastAsia"/>
                <w:b/>
                <w:bCs/>
                <w:sz w:val="24"/>
              </w:rPr>
              <w:t>本人</w:t>
            </w:r>
            <w:r w:rsidRPr="00185F6A">
              <w:rPr>
                <w:rFonts w:ascii="仿宋" w:eastAsia="仿宋" w:hAnsi="仿宋" w:cs="仿宋"/>
                <w:b/>
                <w:bCs/>
                <w:sz w:val="24"/>
              </w:rPr>
              <w:t>手写</w:t>
            </w:r>
            <w:r w:rsidRPr="00185F6A">
              <w:rPr>
                <w:rFonts w:ascii="仿宋" w:eastAsia="仿宋" w:hAnsi="仿宋" w:cs="仿宋" w:hint="eastAsia"/>
                <w:b/>
                <w:bCs/>
                <w:sz w:val="24"/>
              </w:rPr>
              <w:t>签</w:t>
            </w:r>
            <w:r w:rsidRPr="00185F6A">
              <w:rPr>
                <w:rFonts w:ascii="仿宋" w:eastAsia="仿宋" w:hAnsi="仿宋" w:cs="仿宋"/>
                <w:b/>
                <w:bCs/>
                <w:sz w:val="24"/>
              </w:rPr>
              <w:t>名</w:t>
            </w:r>
            <w:r w:rsidRPr="00185F6A">
              <w:rPr>
                <w:rFonts w:ascii="仿宋" w:eastAsia="仿宋" w:hAnsi="仿宋" w:cs="仿宋" w:hint="eastAsia"/>
                <w:b/>
                <w:bCs/>
                <w:sz w:val="24"/>
              </w:rPr>
              <w:t>：</w:t>
            </w:r>
          </w:p>
        </w:tc>
      </w:tr>
    </w:tbl>
    <w:p w14:paraId="076BE29D" w14:textId="6F986744" w:rsidR="0092538E" w:rsidRPr="0098009C" w:rsidRDefault="0092538E" w:rsidP="0092538E">
      <w:pPr>
        <w:widowControl/>
        <w:spacing w:line="360" w:lineRule="exact"/>
        <w:jc w:val="left"/>
        <w:rPr>
          <w:rFonts w:ascii="仿宋" w:eastAsia="仿宋" w:hAnsi="仿宋" w:cs="仿宋"/>
          <w:b/>
          <w:bCs/>
          <w:kern w:val="0"/>
          <w:sz w:val="24"/>
        </w:rPr>
      </w:pPr>
      <w:r w:rsidRPr="0098009C">
        <w:rPr>
          <w:rFonts w:ascii="仿宋" w:eastAsia="仿宋" w:hAnsi="仿宋" w:cs="仿宋"/>
          <w:b/>
          <w:bCs/>
          <w:kern w:val="0"/>
          <w:sz w:val="24"/>
        </w:rPr>
        <w:lastRenderedPageBreak/>
        <w:t>备</w:t>
      </w:r>
      <w:r w:rsidRPr="0098009C">
        <w:rPr>
          <w:rFonts w:ascii="仿宋" w:eastAsia="仿宋" w:hAnsi="仿宋" w:cs="仿宋" w:hint="eastAsia"/>
          <w:b/>
          <w:bCs/>
          <w:kern w:val="0"/>
          <w:sz w:val="24"/>
        </w:rPr>
        <w:t>注：</w:t>
      </w:r>
    </w:p>
    <w:p w14:paraId="50E15376" w14:textId="77777777" w:rsidR="0092538E" w:rsidRDefault="0092538E" w:rsidP="0092538E">
      <w:pPr>
        <w:widowControl/>
        <w:spacing w:line="360" w:lineRule="exact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/>
          <w:kern w:val="0"/>
          <w:sz w:val="24"/>
        </w:rPr>
        <w:t>1.</w:t>
      </w:r>
      <w:r>
        <w:rPr>
          <w:rFonts w:ascii="仿宋" w:eastAsia="仿宋" w:hAnsi="仿宋" w:cs="仿宋" w:hint="eastAsia"/>
          <w:kern w:val="0"/>
          <w:sz w:val="24"/>
        </w:rPr>
        <w:t>表格中画“/”的，不用填写。加分项可根据内容自行添加行数</w:t>
      </w:r>
      <w:r>
        <w:rPr>
          <w:rFonts w:ascii="仿宋" w:eastAsia="仿宋" w:hAnsi="仿宋" w:cs="仿宋"/>
          <w:kern w:val="0"/>
          <w:sz w:val="24"/>
        </w:rPr>
        <w:t>。</w:t>
      </w:r>
    </w:p>
    <w:p w14:paraId="6F4BB912" w14:textId="77777777" w:rsidR="0092538E" w:rsidRDefault="0092538E" w:rsidP="0092538E">
      <w:pPr>
        <w:widowControl/>
        <w:spacing w:line="360" w:lineRule="exact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/>
          <w:kern w:val="0"/>
          <w:sz w:val="24"/>
        </w:rPr>
        <w:t>2.</w:t>
      </w:r>
      <w:r>
        <w:rPr>
          <w:rFonts w:ascii="仿宋" w:eastAsia="仿宋" w:hAnsi="仿宋" w:cs="仿宋" w:hint="eastAsia"/>
          <w:kern w:val="0"/>
          <w:sz w:val="24"/>
        </w:rPr>
        <w:t>加分统计时段以相应评选通知有关学年、自然年为标准</w:t>
      </w:r>
      <w:r>
        <w:rPr>
          <w:rFonts w:ascii="仿宋" w:eastAsia="仿宋" w:hAnsi="仿宋" w:cs="仿宋"/>
          <w:kern w:val="0"/>
          <w:sz w:val="24"/>
        </w:rPr>
        <w:t>。</w:t>
      </w:r>
      <w:r>
        <w:rPr>
          <w:rFonts w:ascii="仿宋" w:eastAsia="仿宋" w:hAnsi="仿宋" w:cs="仿宋" w:hint="eastAsia"/>
          <w:kern w:val="0"/>
          <w:sz w:val="24"/>
        </w:rPr>
        <w:t>所有加分项目均需提供佐证材料（电子扫描件+纸质版），无佐证材料或佐证材料不符的不得分（佐证材料请根据计分表上得分先后顺序逐项整理并装订）。</w:t>
      </w:r>
    </w:p>
    <w:p w14:paraId="4707D443" w14:textId="77777777" w:rsidR="0092538E" w:rsidRPr="00D90B19" w:rsidRDefault="0092538E" w:rsidP="0092538E">
      <w:pPr>
        <w:widowControl/>
        <w:spacing w:line="360" w:lineRule="exact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/>
          <w:kern w:val="0"/>
          <w:sz w:val="24"/>
        </w:rPr>
        <w:t>3.</w:t>
      </w:r>
      <w:r>
        <w:rPr>
          <w:rFonts w:ascii="仿宋" w:eastAsia="仿宋" w:hAnsi="仿宋" w:cs="仿宋" w:hint="eastAsia"/>
          <w:kern w:val="0"/>
          <w:sz w:val="24"/>
        </w:rPr>
        <w:t>同一班级内所有申请者根据综合得分排名，</w:t>
      </w:r>
      <w:r>
        <w:rPr>
          <w:rFonts w:ascii="仿宋" w:eastAsia="仿宋" w:hAnsi="仿宋" w:cs="仿宋"/>
          <w:kern w:val="0"/>
          <w:sz w:val="24"/>
        </w:rPr>
        <w:t>按给定的名额</w:t>
      </w:r>
      <w:r>
        <w:rPr>
          <w:rFonts w:ascii="仿宋" w:eastAsia="仿宋" w:hAnsi="仿宋" w:cs="仿宋" w:hint="eastAsia"/>
          <w:kern w:val="0"/>
          <w:sz w:val="24"/>
        </w:rPr>
        <w:t>就高者得</w:t>
      </w:r>
      <w:r>
        <w:rPr>
          <w:rFonts w:ascii="仿宋" w:eastAsia="仿宋" w:hAnsi="仿宋" w:cs="仿宋"/>
          <w:kern w:val="0"/>
          <w:sz w:val="24"/>
        </w:rPr>
        <w:t>。</w:t>
      </w:r>
      <w:r>
        <w:rPr>
          <w:rFonts w:ascii="仿宋" w:eastAsia="仿宋" w:hAnsi="仿宋" w:cs="仿宋" w:hint="eastAsia"/>
          <w:kern w:val="0"/>
          <w:sz w:val="24"/>
        </w:rPr>
        <w:t>如有班级满足申请条件者少于所给名额，则多出的名额由全院申请者中综合得分高者得；如综合得分相同，平均学分</w:t>
      </w:r>
      <w:proofErr w:type="gramStart"/>
      <w:r>
        <w:rPr>
          <w:rFonts w:ascii="仿宋" w:eastAsia="仿宋" w:hAnsi="仿宋" w:cs="仿宋" w:hint="eastAsia"/>
          <w:kern w:val="0"/>
          <w:sz w:val="24"/>
        </w:rPr>
        <w:t>绩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>点在班级排名靠前者优先（按百分比）；如平均学分</w:t>
      </w:r>
      <w:proofErr w:type="gramStart"/>
      <w:r>
        <w:rPr>
          <w:rFonts w:ascii="仿宋" w:eastAsia="仿宋" w:hAnsi="仿宋" w:cs="仿宋" w:hint="eastAsia"/>
          <w:kern w:val="0"/>
          <w:sz w:val="24"/>
        </w:rPr>
        <w:t>绩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>点在班级排名相同，综合评价在班级排名靠前者优先（按百分比）。</w:t>
      </w:r>
      <w:bookmarkEnd w:id="0"/>
    </w:p>
    <w:p w14:paraId="499FBEAC" w14:textId="77777777" w:rsidR="00A377A5" w:rsidRPr="0092538E" w:rsidRDefault="00A377A5"/>
    <w:sectPr w:rsidR="00A377A5" w:rsidRPr="0092538E">
      <w:footerReference w:type="default" r:id="rId6"/>
      <w:pgSz w:w="16838" w:h="11906" w:orient="landscape"/>
      <w:pgMar w:top="1134" w:right="1270" w:bottom="1134" w:left="13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BA32" w14:textId="77777777" w:rsidR="00A75CA0" w:rsidRDefault="00A75CA0" w:rsidP="0092538E">
      <w:r>
        <w:separator/>
      </w:r>
    </w:p>
  </w:endnote>
  <w:endnote w:type="continuationSeparator" w:id="0">
    <w:p w14:paraId="6F454080" w14:textId="77777777" w:rsidR="00A75CA0" w:rsidRDefault="00A75CA0" w:rsidP="0092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-简">
    <w:altName w:val="楷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D766" w14:textId="77777777" w:rsidR="000B3AA4" w:rsidRDefault="00A75CA0">
    <w:pPr>
      <w:pStyle w:val="a5"/>
    </w:pPr>
  </w:p>
  <w:p w14:paraId="0E621B5B" w14:textId="77777777" w:rsidR="000B3AA4" w:rsidRDefault="00A75C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2237" w14:textId="77777777" w:rsidR="00A75CA0" w:rsidRDefault="00A75CA0" w:rsidP="0092538E">
      <w:r>
        <w:separator/>
      </w:r>
    </w:p>
  </w:footnote>
  <w:footnote w:type="continuationSeparator" w:id="0">
    <w:p w14:paraId="60420940" w14:textId="77777777" w:rsidR="00A75CA0" w:rsidRDefault="00A75CA0" w:rsidP="0092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5F"/>
    <w:rsid w:val="0062325F"/>
    <w:rsid w:val="00630CB4"/>
    <w:rsid w:val="0073464B"/>
    <w:rsid w:val="007625D0"/>
    <w:rsid w:val="0092538E"/>
    <w:rsid w:val="009D7BC4"/>
    <w:rsid w:val="00A377A5"/>
    <w:rsid w:val="00A75CA0"/>
    <w:rsid w:val="00AA18B3"/>
    <w:rsid w:val="00D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78714"/>
  <w15:chartTrackingRefBased/>
  <w15:docId w15:val="{383B1BAC-0E02-4E83-A5F3-E1AACBBC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38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25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38E"/>
    <w:rPr>
      <w:sz w:val="18"/>
      <w:szCs w:val="18"/>
    </w:rPr>
  </w:style>
  <w:style w:type="table" w:styleId="a7">
    <w:name w:val="Table Grid"/>
    <w:qFormat/>
    <w:rsid w:val="009253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10</cp:revision>
  <dcterms:created xsi:type="dcterms:W3CDTF">2024-10-08T14:17:00Z</dcterms:created>
  <dcterms:modified xsi:type="dcterms:W3CDTF">2024-10-09T12:06:00Z</dcterms:modified>
</cp:coreProperties>
</file>