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560" w:lineRule="exact"/>
        <w:ind w:left="392" w:leftChars="0" w:hanging="392" w:hangingChars="140"/>
        <w:rPr>
          <w:rFonts w:hint="default" w:ascii="仿宋_GB2312" w:hAnsi="Times New Roman" w:eastAsia="仿宋_GB2312"/>
          <w:sz w:val="28"/>
          <w:szCs w:val="28"/>
          <w:lang w:val="en-US" w:eastAsia="zh-CN"/>
        </w:rPr>
      </w:pPr>
      <w:r>
        <w:rPr>
          <w:rFonts w:hint="eastAsia" w:ascii="仿宋_GB2312" w:hAnsi="Times New Roman" w:eastAsia="仿宋_GB2312"/>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after="469" w:afterLines="150" w:line="360" w:lineRule="auto"/>
        <w:jc w:val="center"/>
        <w:textAlignment w:val="auto"/>
        <w:rPr>
          <w:rFonts w:hint="eastAsia" w:ascii="仿宋_GB2312" w:hAnsi="Times New Roman" w:eastAsia="仿宋_GB2312" w:cs="Times New Roman"/>
          <w:b/>
          <w:kern w:val="2"/>
          <w:sz w:val="28"/>
          <w:szCs w:val="28"/>
          <w:lang w:val="en-US" w:eastAsia="zh-CN" w:bidi="ar-SA"/>
        </w:rPr>
      </w:pPr>
      <w:r>
        <w:rPr>
          <w:rFonts w:hint="eastAsia" w:ascii="仿宋_GB2312" w:hAnsi="Times New Roman" w:eastAsia="仿宋_GB2312" w:cs="Times New Roman"/>
          <w:b/>
          <w:kern w:val="2"/>
          <w:sz w:val="28"/>
          <w:szCs w:val="28"/>
          <w:lang w:val="en-US" w:eastAsia="zh-CN" w:bidi="ar-SA"/>
        </w:rPr>
        <w:t>第十七届“挑战杯”全国大学生课外学术科技作品竞赛“黑科技”专项赛浙江省作品申报通知</w:t>
      </w:r>
    </w:p>
    <w:p>
      <w:pPr>
        <w:pStyle w:val="2"/>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spacing w:val="8"/>
          <w:sz w:val="24"/>
          <w:szCs w:val="24"/>
        </w:rPr>
      </w:pPr>
      <w:r>
        <w:rPr>
          <w:rFonts w:ascii="Times New Roman"/>
          <w:spacing w:val="8"/>
          <w:sz w:val="24"/>
          <w:szCs w:val="24"/>
        </w:rPr>
        <w:t>根据第十七届“挑战杯”全国大学生课外学术科技作品竞赛</w:t>
      </w:r>
      <w:r>
        <w:rPr>
          <w:rFonts w:hint="eastAsia" w:ascii="Times New Roman"/>
          <w:spacing w:val="8"/>
          <w:sz w:val="24"/>
          <w:szCs w:val="24"/>
        </w:rPr>
        <w:t>组委会通知</w:t>
      </w:r>
      <w:r>
        <w:rPr>
          <w:rFonts w:ascii="Times New Roman"/>
          <w:spacing w:val="8"/>
          <w:sz w:val="24"/>
          <w:szCs w:val="24"/>
        </w:rPr>
        <w:t>，</w:t>
      </w:r>
      <w:r>
        <w:rPr>
          <w:rFonts w:hint="eastAsia" w:ascii="Times New Roman"/>
          <w:spacing w:val="8"/>
          <w:sz w:val="24"/>
          <w:szCs w:val="24"/>
        </w:rPr>
        <w:t>在第十七届“挑战杯”全国大学生课外学术科技作品竞赛主体赛基础上开展“黑科技”专项赛，</w:t>
      </w:r>
      <w:r>
        <w:rPr>
          <w:rFonts w:ascii="Times New Roman"/>
          <w:spacing w:val="8"/>
          <w:sz w:val="24"/>
          <w:szCs w:val="24"/>
        </w:rPr>
        <w:t>现</w:t>
      </w:r>
      <w:r>
        <w:rPr>
          <w:rFonts w:hint="eastAsia" w:ascii="Times New Roman"/>
          <w:spacing w:val="8"/>
          <w:sz w:val="24"/>
          <w:szCs w:val="24"/>
        </w:rPr>
        <w:t>就</w:t>
      </w:r>
      <w:r>
        <w:rPr>
          <w:rFonts w:ascii="Times New Roman"/>
          <w:spacing w:val="8"/>
          <w:sz w:val="24"/>
          <w:szCs w:val="24"/>
        </w:rPr>
        <w:t>专项</w:t>
      </w:r>
      <w:r>
        <w:rPr>
          <w:rFonts w:hint="eastAsia" w:ascii="Times New Roman"/>
          <w:spacing w:val="8"/>
          <w:sz w:val="24"/>
          <w:szCs w:val="24"/>
        </w:rPr>
        <w:t>赛浙江省作品申报相</w:t>
      </w:r>
      <w:r>
        <w:rPr>
          <w:rFonts w:ascii="Times New Roman"/>
          <w:spacing w:val="8"/>
          <w:sz w:val="24"/>
          <w:szCs w:val="24"/>
        </w:rPr>
        <w:t>关事宜</w:t>
      </w:r>
      <w:r>
        <w:rPr>
          <w:rFonts w:hint="eastAsia" w:ascii="Times New Roman"/>
          <w:spacing w:val="8"/>
          <w:sz w:val="24"/>
          <w:szCs w:val="24"/>
        </w:rPr>
        <w:t>通知</w:t>
      </w:r>
      <w:r>
        <w:rPr>
          <w:rFonts w:ascii="Times New Roman"/>
          <w:spacing w:val="8"/>
          <w:sz w:val="24"/>
          <w:szCs w:val="24"/>
        </w:rPr>
        <w:t>如下。</w:t>
      </w:r>
    </w:p>
    <w:p>
      <w:pPr>
        <w:pStyle w:val="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一、时间安排</w:t>
      </w:r>
    </w:p>
    <w:p>
      <w:pPr>
        <w:pStyle w:val="2"/>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spacing w:val="8"/>
          <w:sz w:val="24"/>
          <w:szCs w:val="24"/>
        </w:rPr>
      </w:pPr>
      <w:r>
        <w:rPr>
          <w:rFonts w:ascii="Times New Roman"/>
          <w:spacing w:val="8"/>
          <w:sz w:val="24"/>
          <w:szCs w:val="24"/>
        </w:rPr>
        <w:t>6月</w:t>
      </w:r>
      <w:r>
        <w:rPr>
          <w:rFonts w:hint="eastAsia" w:ascii="Times New Roman"/>
          <w:spacing w:val="8"/>
          <w:sz w:val="24"/>
          <w:szCs w:val="24"/>
        </w:rPr>
        <w:t>15</w:t>
      </w:r>
      <w:r>
        <w:rPr>
          <w:rFonts w:ascii="Times New Roman"/>
          <w:spacing w:val="8"/>
          <w:sz w:val="24"/>
          <w:szCs w:val="24"/>
        </w:rPr>
        <w:t>日—</w:t>
      </w:r>
      <w:r>
        <w:rPr>
          <w:rFonts w:hint="eastAsia" w:ascii="Times New Roman"/>
          <w:spacing w:val="8"/>
          <w:sz w:val="24"/>
          <w:szCs w:val="24"/>
        </w:rPr>
        <w:t>6</w:t>
      </w:r>
      <w:r>
        <w:rPr>
          <w:rFonts w:ascii="Times New Roman"/>
          <w:spacing w:val="8"/>
          <w:sz w:val="24"/>
          <w:szCs w:val="24"/>
        </w:rPr>
        <w:t>月</w:t>
      </w:r>
      <w:r>
        <w:rPr>
          <w:rFonts w:hint="eastAsia" w:ascii="Times New Roman"/>
          <w:spacing w:val="8"/>
          <w:sz w:val="24"/>
          <w:szCs w:val="24"/>
        </w:rPr>
        <w:t>24</w:t>
      </w:r>
      <w:r>
        <w:rPr>
          <w:rFonts w:ascii="Times New Roman"/>
          <w:spacing w:val="8"/>
          <w:sz w:val="24"/>
          <w:szCs w:val="24"/>
        </w:rPr>
        <w:t>日</w:t>
      </w:r>
      <w:r>
        <w:rPr>
          <w:rFonts w:hint="eastAsia" w:ascii="Times New Roman"/>
          <w:spacing w:val="8"/>
          <w:sz w:val="24"/>
          <w:szCs w:val="24"/>
        </w:rPr>
        <w:t>：</w:t>
      </w:r>
      <w:r>
        <w:rPr>
          <w:rFonts w:ascii="Times New Roman"/>
          <w:spacing w:val="8"/>
          <w:sz w:val="24"/>
          <w:szCs w:val="24"/>
        </w:rPr>
        <w:t>校级作品报送</w:t>
      </w:r>
      <w:r>
        <w:rPr>
          <w:rFonts w:hint="eastAsia" w:ascii="Times New Roman"/>
          <w:spacing w:val="8"/>
          <w:sz w:val="24"/>
          <w:szCs w:val="24"/>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spacing w:val="8"/>
          <w:sz w:val="24"/>
          <w:szCs w:val="24"/>
        </w:rPr>
      </w:pPr>
      <w:r>
        <w:rPr>
          <w:rFonts w:hint="eastAsia" w:ascii="Times New Roman"/>
          <w:spacing w:val="8"/>
          <w:sz w:val="24"/>
          <w:szCs w:val="24"/>
        </w:rPr>
        <w:t>7</w:t>
      </w:r>
      <w:r>
        <w:rPr>
          <w:rFonts w:ascii="Times New Roman"/>
          <w:spacing w:val="8"/>
          <w:sz w:val="24"/>
          <w:szCs w:val="24"/>
        </w:rPr>
        <w:t>月</w:t>
      </w:r>
      <w:r>
        <w:rPr>
          <w:rFonts w:hint="eastAsia" w:ascii="Times New Roman"/>
          <w:spacing w:val="8"/>
          <w:sz w:val="24"/>
          <w:szCs w:val="24"/>
        </w:rPr>
        <w:t>1</w:t>
      </w:r>
      <w:r>
        <w:rPr>
          <w:rFonts w:ascii="Times New Roman"/>
          <w:spacing w:val="8"/>
          <w:sz w:val="24"/>
          <w:szCs w:val="24"/>
        </w:rPr>
        <w:t>日—</w:t>
      </w:r>
      <w:r>
        <w:rPr>
          <w:rFonts w:hint="eastAsia" w:ascii="Times New Roman"/>
          <w:spacing w:val="8"/>
          <w:sz w:val="24"/>
          <w:szCs w:val="24"/>
        </w:rPr>
        <w:t>7</w:t>
      </w:r>
      <w:r>
        <w:rPr>
          <w:rFonts w:ascii="Times New Roman"/>
          <w:spacing w:val="8"/>
          <w:sz w:val="24"/>
          <w:szCs w:val="24"/>
        </w:rPr>
        <w:t>月</w:t>
      </w:r>
      <w:r>
        <w:rPr>
          <w:rFonts w:hint="eastAsia" w:ascii="Times New Roman"/>
          <w:spacing w:val="8"/>
          <w:sz w:val="24"/>
          <w:szCs w:val="24"/>
        </w:rPr>
        <w:t>2</w:t>
      </w:r>
      <w:r>
        <w:rPr>
          <w:rFonts w:ascii="Times New Roman"/>
          <w:spacing w:val="8"/>
          <w:sz w:val="24"/>
          <w:szCs w:val="24"/>
        </w:rPr>
        <w:t>日</w:t>
      </w:r>
      <w:r>
        <w:rPr>
          <w:rFonts w:hint="eastAsia" w:ascii="Times New Roman"/>
          <w:spacing w:val="8"/>
          <w:sz w:val="24"/>
          <w:szCs w:val="24"/>
        </w:rPr>
        <w:t>：</w:t>
      </w:r>
      <w:r>
        <w:rPr>
          <w:rFonts w:ascii="Times New Roman"/>
          <w:spacing w:val="8"/>
          <w:sz w:val="24"/>
          <w:szCs w:val="24"/>
        </w:rPr>
        <w:t>校级审核推荐</w:t>
      </w:r>
      <w:r>
        <w:rPr>
          <w:rFonts w:hint="eastAsia" w:ascii="Times New Roman"/>
          <w:spacing w:val="8"/>
          <w:sz w:val="24"/>
          <w:szCs w:val="24"/>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spacing w:val="8"/>
          <w:sz w:val="24"/>
          <w:szCs w:val="24"/>
        </w:rPr>
      </w:pPr>
      <w:r>
        <w:rPr>
          <w:rFonts w:hint="eastAsia" w:ascii="Times New Roman"/>
          <w:spacing w:val="8"/>
          <w:sz w:val="24"/>
          <w:szCs w:val="24"/>
        </w:rPr>
        <w:t>7</w:t>
      </w:r>
      <w:r>
        <w:rPr>
          <w:rFonts w:ascii="Times New Roman"/>
          <w:spacing w:val="8"/>
          <w:sz w:val="24"/>
          <w:szCs w:val="24"/>
        </w:rPr>
        <w:t>月</w:t>
      </w:r>
      <w:r>
        <w:rPr>
          <w:rFonts w:hint="eastAsia" w:ascii="Times New Roman"/>
          <w:spacing w:val="8"/>
          <w:sz w:val="24"/>
          <w:szCs w:val="24"/>
        </w:rPr>
        <w:t>3</w:t>
      </w:r>
      <w:r>
        <w:rPr>
          <w:rFonts w:ascii="Times New Roman"/>
          <w:spacing w:val="8"/>
          <w:sz w:val="24"/>
          <w:szCs w:val="24"/>
        </w:rPr>
        <w:t>日—7月1</w:t>
      </w:r>
      <w:r>
        <w:rPr>
          <w:rFonts w:hint="eastAsia" w:ascii="Times New Roman"/>
          <w:spacing w:val="8"/>
          <w:sz w:val="24"/>
          <w:szCs w:val="24"/>
        </w:rPr>
        <w:t>0</w:t>
      </w:r>
      <w:r>
        <w:rPr>
          <w:rFonts w:ascii="Times New Roman"/>
          <w:spacing w:val="8"/>
          <w:sz w:val="24"/>
          <w:szCs w:val="24"/>
        </w:rPr>
        <w:t>日</w:t>
      </w:r>
      <w:r>
        <w:rPr>
          <w:rFonts w:hint="eastAsia" w:ascii="Times New Roman"/>
          <w:spacing w:val="8"/>
          <w:sz w:val="24"/>
          <w:szCs w:val="24"/>
        </w:rPr>
        <w:t>：</w:t>
      </w:r>
      <w:r>
        <w:rPr>
          <w:rFonts w:ascii="Times New Roman"/>
          <w:spacing w:val="8"/>
          <w:sz w:val="24"/>
          <w:szCs w:val="24"/>
        </w:rPr>
        <w:t>省级</w:t>
      </w:r>
      <w:r>
        <w:rPr>
          <w:rFonts w:hint="eastAsia" w:ascii="Times New Roman"/>
          <w:spacing w:val="8"/>
          <w:sz w:val="24"/>
          <w:szCs w:val="24"/>
        </w:rPr>
        <w:t>审核</w:t>
      </w:r>
    </w:p>
    <w:p>
      <w:pPr>
        <w:pStyle w:val="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二、参赛对象</w:t>
      </w:r>
    </w:p>
    <w:p>
      <w:pPr>
        <w:pStyle w:val="2"/>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spacing w:val="8"/>
          <w:sz w:val="24"/>
          <w:szCs w:val="24"/>
        </w:rPr>
      </w:pPr>
      <w:r>
        <w:rPr>
          <w:rFonts w:ascii="Times New Roman"/>
          <w:spacing w:val="8"/>
          <w:sz w:val="24"/>
          <w:szCs w:val="24"/>
        </w:rPr>
        <w:t>国内国外全日制非成人教育的各类高等院校在校学生皆可。个人或团队皆</w:t>
      </w:r>
      <w:r>
        <w:rPr>
          <w:rFonts w:hint="eastAsia" w:ascii="Times New Roman"/>
          <w:spacing w:val="8"/>
          <w:sz w:val="24"/>
          <w:szCs w:val="24"/>
        </w:rPr>
        <w:t>可参赛，</w:t>
      </w:r>
      <w:r>
        <w:rPr>
          <w:rFonts w:ascii="Times New Roman"/>
          <w:spacing w:val="8"/>
          <w:sz w:val="24"/>
          <w:szCs w:val="24"/>
        </w:rPr>
        <w:t>支持跨国、跨地区、跨省、跨校组队。每件作品指导教师不超过3名。</w:t>
      </w:r>
    </w:p>
    <w:p>
      <w:pPr>
        <w:pStyle w:val="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三、作品内容</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围绕“卡脖子”问题或针对前沿领域或具有高精尖色彩或会改变人们生产生活方式的</w:t>
      </w:r>
      <w:r>
        <w:rPr>
          <w:rFonts w:hint="eastAsia" w:ascii="Times New Roman" w:eastAsia="仿宋_GB2312"/>
          <w:spacing w:val="8"/>
          <w:sz w:val="24"/>
          <w:szCs w:val="24"/>
        </w:rPr>
        <w:t>，</w:t>
      </w:r>
      <w:r>
        <w:rPr>
          <w:rFonts w:ascii="Times New Roman" w:eastAsia="仿宋_GB2312"/>
          <w:spacing w:val="8"/>
          <w:sz w:val="24"/>
          <w:szCs w:val="24"/>
        </w:rPr>
        <w:t>对现有科技成果具有一定颠覆性、超越性的</w:t>
      </w:r>
      <w:r>
        <w:rPr>
          <w:rFonts w:hint="eastAsia" w:ascii="Times New Roman" w:eastAsia="仿宋_GB2312"/>
          <w:spacing w:val="8"/>
          <w:sz w:val="24"/>
          <w:szCs w:val="24"/>
        </w:rPr>
        <w:t>，</w:t>
      </w:r>
      <w:r>
        <w:rPr>
          <w:rFonts w:ascii="Times New Roman" w:eastAsia="仿宋_GB2312"/>
          <w:spacing w:val="8"/>
          <w:sz w:val="24"/>
          <w:szCs w:val="24"/>
        </w:rPr>
        <w:t>具有前瞻性、创新性、应用性（或应用前景）的实物或者技术（包括但不限于人工智能、生命健康、脑科学、生物育种、新材料、新能源等前沿领域）</w:t>
      </w:r>
      <w:r>
        <w:rPr>
          <w:rFonts w:hint="eastAsia" w:ascii="Times New Roman" w:eastAsia="仿宋_GB2312"/>
          <w:spacing w:val="8"/>
          <w:sz w:val="24"/>
          <w:szCs w:val="24"/>
        </w:rPr>
        <w:t>。</w:t>
      </w:r>
    </w:p>
    <w:p>
      <w:pPr>
        <w:pStyle w:val="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四、作品要求</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1.作品必须具有完全知识产权，学生提交作品时</w:t>
      </w:r>
      <w:r>
        <w:rPr>
          <w:rFonts w:hint="eastAsia" w:ascii="Times New Roman" w:eastAsia="仿宋_GB2312"/>
          <w:spacing w:val="8"/>
          <w:sz w:val="24"/>
          <w:szCs w:val="24"/>
        </w:rPr>
        <w:t>需</w:t>
      </w:r>
      <w:r>
        <w:rPr>
          <w:rFonts w:ascii="Times New Roman" w:eastAsia="仿宋_GB2312"/>
          <w:spacing w:val="8"/>
          <w:sz w:val="24"/>
          <w:szCs w:val="24"/>
        </w:rPr>
        <w:t>提交签名的诚信承诺书（附件</w:t>
      </w:r>
      <w:r>
        <w:rPr>
          <w:rFonts w:hint="eastAsia" w:ascii="Times New Roman" w:eastAsia="仿宋_GB2312"/>
          <w:spacing w:val="8"/>
          <w:sz w:val="24"/>
          <w:szCs w:val="24"/>
          <w:lang w:val="en-US" w:eastAsia="zh-CN"/>
        </w:rPr>
        <w:t>2</w:t>
      </w:r>
      <w:r>
        <w:rPr>
          <w:rFonts w:ascii="Times New Roman" w:eastAsia="仿宋_GB2312"/>
          <w:spacing w:val="8"/>
          <w:sz w:val="24"/>
          <w:szCs w:val="24"/>
        </w:rPr>
        <w:t>）。</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2.作品须为实物或者技术，同时可通过视频或者图文形式体现，并以此提交参赛。</w:t>
      </w:r>
      <w:r>
        <w:rPr>
          <w:rFonts w:hint="eastAsia" w:ascii="Times New Roman" w:eastAsia="仿宋_GB2312"/>
          <w:spacing w:val="8"/>
          <w:sz w:val="24"/>
          <w:szCs w:val="24"/>
        </w:rPr>
        <w:t>作品</w:t>
      </w:r>
      <w:r>
        <w:rPr>
          <w:rFonts w:ascii="Times New Roman" w:eastAsia="仿宋_GB2312"/>
          <w:spacing w:val="8"/>
          <w:sz w:val="24"/>
          <w:szCs w:val="24"/>
        </w:rPr>
        <w:t>需可进行现场展示。</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3.作品可以是3分钟以内的视频（MP4格式，</w:t>
      </w:r>
      <w:r>
        <w:rPr>
          <w:rFonts w:hint="eastAsia" w:ascii="Times New Roman" w:eastAsia="仿宋_GB2312"/>
          <w:spacing w:val="8"/>
          <w:sz w:val="24"/>
          <w:szCs w:val="24"/>
        </w:rPr>
        <w:t>大小</w:t>
      </w:r>
      <w:r>
        <w:rPr>
          <w:rFonts w:ascii="Times New Roman" w:eastAsia="仿宋_GB2312"/>
          <w:spacing w:val="8"/>
          <w:sz w:val="24"/>
          <w:szCs w:val="24"/>
        </w:rPr>
        <w:t>不超过200M）或不超过5000字数的图文（PDF格式，</w:t>
      </w:r>
      <w:r>
        <w:rPr>
          <w:rFonts w:hint="eastAsia" w:ascii="Times New Roman" w:eastAsia="仿宋_GB2312"/>
          <w:spacing w:val="8"/>
          <w:sz w:val="24"/>
          <w:szCs w:val="24"/>
        </w:rPr>
        <w:t>大小</w:t>
      </w:r>
      <w:r>
        <w:rPr>
          <w:rFonts w:ascii="Times New Roman" w:eastAsia="仿宋_GB2312"/>
          <w:spacing w:val="8"/>
          <w:sz w:val="24"/>
          <w:szCs w:val="24"/>
        </w:rPr>
        <w:t>不超过100M）</w:t>
      </w:r>
      <w:r>
        <w:rPr>
          <w:rFonts w:hint="eastAsia" w:ascii="Times New Roman" w:eastAsia="仿宋_GB2312"/>
          <w:spacing w:val="8"/>
          <w:sz w:val="24"/>
          <w:szCs w:val="24"/>
        </w:rPr>
        <w:t>。作品</w:t>
      </w:r>
      <w:r>
        <w:rPr>
          <w:rFonts w:ascii="Times New Roman" w:eastAsia="仿宋_GB2312"/>
          <w:spacing w:val="8"/>
          <w:sz w:val="24"/>
          <w:szCs w:val="24"/>
        </w:rPr>
        <w:t>可在上述两种形式中选择其一上传，也可将两种形式分别上传</w:t>
      </w:r>
      <w:r>
        <w:rPr>
          <w:rFonts w:hint="eastAsia" w:ascii="Times New Roman" w:eastAsia="仿宋_GB2312"/>
          <w:spacing w:val="8"/>
          <w:sz w:val="24"/>
          <w:szCs w:val="24"/>
        </w:rPr>
        <w:t>。作品</w:t>
      </w:r>
      <w:r>
        <w:rPr>
          <w:rFonts w:ascii="Times New Roman" w:eastAsia="仿宋_GB2312"/>
          <w:spacing w:val="8"/>
          <w:sz w:val="24"/>
          <w:szCs w:val="24"/>
        </w:rPr>
        <w:t>不能</w:t>
      </w:r>
      <w:r>
        <w:rPr>
          <w:rFonts w:hint="eastAsia" w:ascii="Times New Roman" w:eastAsia="仿宋_GB2312"/>
          <w:spacing w:val="8"/>
          <w:sz w:val="24"/>
          <w:szCs w:val="24"/>
        </w:rPr>
        <w:t>以</w:t>
      </w:r>
      <w:r>
        <w:rPr>
          <w:rFonts w:ascii="Times New Roman" w:eastAsia="仿宋_GB2312"/>
          <w:spacing w:val="8"/>
          <w:sz w:val="24"/>
          <w:szCs w:val="24"/>
        </w:rPr>
        <w:t>打包文件</w:t>
      </w:r>
      <w:r>
        <w:rPr>
          <w:rFonts w:hint="eastAsia" w:ascii="Times New Roman" w:eastAsia="仿宋_GB2312"/>
          <w:spacing w:val="8"/>
          <w:sz w:val="24"/>
          <w:szCs w:val="24"/>
        </w:rPr>
        <w:t>上传</w:t>
      </w:r>
      <w:r>
        <w:rPr>
          <w:rFonts w:ascii="Times New Roman" w:eastAsia="仿宋_GB2312"/>
          <w:spacing w:val="8"/>
          <w:sz w:val="24"/>
          <w:szCs w:val="24"/>
        </w:rPr>
        <w:t>。 </w:t>
      </w:r>
    </w:p>
    <w:p>
      <w:pPr>
        <w:pStyle w:val="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五、评审要点</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1.创造性。考察学生思维的开阔性、创新性，作品让人感觉脑洞大开甚至颠覆超越。</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2.科学性。考察作品是否体现了严谨的科学思维和科学精神，学生对相关科学知识有灵活的</w:t>
      </w:r>
      <w:r>
        <w:rPr>
          <w:rFonts w:hint="eastAsia" w:ascii="Times New Roman" w:eastAsia="仿宋_GB2312"/>
          <w:spacing w:val="8"/>
          <w:sz w:val="24"/>
          <w:szCs w:val="24"/>
        </w:rPr>
        <w:t>、</w:t>
      </w:r>
      <w:r>
        <w:rPr>
          <w:rFonts w:ascii="Times New Roman" w:eastAsia="仿宋_GB2312"/>
          <w:spacing w:val="8"/>
          <w:sz w:val="24"/>
          <w:szCs w:val="24"/>
        </w:rPr>
        <w:t>创新的应用。</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ascii="Times New Roman" w:eastAsia="仿宋_GB2312"/>
          <w:spacing w:val="8"/>
          <w:sz w:val="24"/>
          <w:szCs w:val="24"/>
        </w:rPr>
        <w:t>3.应用性。考察作品是否能够巧妙地、创造性地解决某类生产生活中的难点或问题。 </w:t>
      </w:r>
    </w:p>
    <w:p>
      <w:pPr>
        <w:pStyle w:val="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六、作品申报要求</w:t>
      </w:r>
    </w:p>
    <w:p>
      <w:pPr>
        <w:pStyle w:val="3"/>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ascii="Times New Roman" w:eastAsia="仿宋_GB2312"/>
          <w:spacing w:val="8"/>
          <w:sz w:val="24"/>
          <w:szCs w:val="24"/>
        </w:rPr>
      </w:pPr>
      <w:r>
        <w:rPr>
          <w:rFonts w:hint="eastAsia" w:ascii="Times New Roman" w:eastAsia="仿宋_GB2312"/>
          <w:spacing w:val="8"/>
          <w:sz w:val="24"/>
          <w:szCs w:val="24"/>
        </w:rPr>
        <w:t>参赛选手通过第十七届“挑战杯”全国大学生课外学术科技作品竞赛“黑科技”专项赛微信小程序提交作品。小程序端口二维码及作品提交流程见学生版操作手册（附件</w:t>
      </w:r>
      <w:r>
        <w:rPr>
          <w:rFonts w:hint="eastAsia" w:ascii="Times New Roman" w:eastAsia="仿宋_GB2312"/>
          <w:spacing w:val="8"/>
          <w:sz w:val="24"/>
          <w:szCs w:val="24"/>
          <w:lang w:val="en-US" w:eastAsia="zh-CN"/>
        </w:rPr>
        <w:t>3</w:t>
      </w:r>
      <w:bookmarkStart w:id="0" w:name="_GoBack"/>
      <w:bookmarkEnd w:id="0"/>
      <w:r>
        <w:rPr>
          <w:rFonts w:hint="eastAsia" w:ascii="Times New Roman" w:eastAsia="仿宋_GB2312"/>
          <w:spacing w:val="8"/>
          <w:sz w:val="24"/>
          <w:szCs w:val="24"/>
        </w:rPr>
        <w:t>）。</w:t>
      </w:r>
    </w:p>
    <w:p>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仿宋_GB2312"/>
          <w:bCs/>
          <w:sz w:val="24"/>
          <w:szCs w:val="24"/>
        </w:rPr>
      </w:pPr>
    </w:p>
    <w:p>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eastAsia="仿宋_GB2312"/>
          <w:bCs/>
          <w:sz w:val="24"/>
          <w:szCs w:val="24"/>
          <w:lang w:val="en-US" w:eastAsia="zh-CN"/>
        </w:rPr>
      </w:pPr>
      <w:r>
        <w:rPr>
          <w:rFonts w:hint="eastAsia" w:ascii="Times New Roman" w:eastAsia="仿宋_GB2312"/>
          <w:bCs/>
          <w:sz w:val="24"/>
          <w:szCs w:val="24"/>
        </w:rPr>
        <w:t xml:space="preserve">                             </w:t>
      </w:r>
      <w:r>
        <w:rPr>
          <w:rFonts w:hint="eastAsia" w:ascii="Times New Roman" w:eastAsia="仿宋_GB2312"/>
          <w:bCs/>
          <w:sz w:val="24"/>
          <w:szCs w:val="24"/>
          <w:lang w:val="en-US" w:eastAsia="zh-CN"/>
        </w:rPr>
        <w:t>共青团杭州师范大学委员会</w:t>
      </w:r>
    </w:p>
    <w:p>
      <w:pPr>
        <w:pStyle w:val="3"/>
        <w:keepNext w:val="0"/>
        <w:keepLines w:val="0"/>
        <w:pageBreakBefore w:val="0"/>
        <w:widowControl w:val="0"/>
        <w:kinsoku/>
        <w:wordWrap/>
        <w:overflowPunct/>
        <w:topLinePunct w:val="0"/>
        <w:autoSpaceDE/>
        <w:autoSpaceDN/>
        <w:bidi w:val="0"/>
        <w:adjustRightInd/>
        <w:snapToGrid/>
        <w:spacing w:line="360" w:lineRule="auto"/>
        <w:ind w:firstLine="340"/>
        <w:jc w:val="right"/>
        <w:textAlignment w:val="auto"/>
        <w:rPr>
          <w:rFonts w:ascii="Times New Roman" w:eastAsia="仿宋_GB2312"/>
          <w:bCs/>
          <w:sz w:val="34"/>
          <w:szCs w:val="34"/>
        </w:rPr>
      </w:pPr>
      <w:r>
        <w:rPr>
          <w:rFonts w:hint="eastAsia" w:ascii="Times New Roman" w:eastAsia="仿宋_GB2312"/>
          <w:bCs/>
          <w:sz w:val="24"/>
          <w:szCs w:val="24"/>
        </w:rPr>
        <w:t>2021年6月15日</w:t>
      </w:r>
    </w:p>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2874645</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Times New Roman" w:hAnsi="Times New Roman"/>
                              <w:sz w:val="22"/>
                              <w:szCs w:val="36"/>
                            </w:rPr>
                          </w:pPr>
                          <w:r>
                            <w:rPr>
                              <w:rFonts w:ascii="Times New Roman" w:hAnsi="Times New Roman"/>
                              <w:sz w:val="22"/>
                              <w:szCs w:val="36"/>
                            </w:rPr>
                            <w:fldChar w:fldCharType="begin"/>
                          </w:r>
                          <w:r>
                            <w:rPr>
                              <w:rFonts w:ascii="Times New Roman" w:hAnsi="Times New Roman"/>
                              <w:sz w:val="22"/>
                              <w:szCs w:val="36"/>
                            </w:rPr>
                            <w:instrText xml:space="preserve"> PAGE  \* MERGEFORMAT </w:instrText>
                          </w:r>
                          <w:r>
                            <w:rPr>
                              <w:rFonts w:ascii="Times New Roman" w:hAnsi="Times New Roman"/>
                              <w:sz w:val="22"/>
                              <w:szCs w:val="36"/>
                            </w:rPr>
                            <w:fldChar w:fldCharType="separate"/>
                          </w:r>
                          <w:r>
                            <w:rPr>
                              <w:rFonts w:ascii="Times New Roman" w:hAnsi="Times New Roman"/>
                              <w:sz w:val="22"/>
                              <w:szCs w:val="36"/>
                            </w:rPr>
                            <w:t>3</w:t>
                          </w:r>
                          <w:r>
                            <w:rPr>
                              <w:rFonts w:ascii="Times New Roman" w:hAnsi="Times New Roman"/>
                              <w:sz w:val="22"/>
                              <w:szCs w:val="3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26.35pt;margin-top:0pt;height:144pt;width:144pt;mso-position-horizontal-relative:margin;mso-wrap-style:none;z-index:251659264;mso-width-relative:page;mso-height-relative:page;" filled="f" stroked="f" coordsize="21600,21600" o:gfxdata="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n/eiNUAAAAIAQAADwAAAAAAAAABACAAAAAiAAAAZHJzL2Rvd25yZXYueG1sUEsBAhQAFAAA&#10;AAgAh07iQAVhjD8rAgAAVQQAAA4AAAAAAAAAAQAgAAAAJAEAAGRycy9lMm9Eb2MueG1sUEsFBgAA&#10;AAAGAAYAWQEAAMEFAAAAAA==&#10;">
              <v:fill on="f" focussize="0,0"/>
              <v:stroke on="f" weight="0.5pt"/>
              <v:imagedata o:title=""/>
              <o:lock v:ext="edit" aspectratio="f"/>
              <v:textbox inset="0mm,0mm,0mm,0mm" style="mso-fit-shape-to-text:t;">
                <w:txbxContent>
                  <w:p>
                    <w:pPr>
                      <w:pStyle w:val="6"/>
                      <w:rPr>
                        <w:rFonts w:ascii="Times New Roman" w:hAnsi="Times New Roman"/>
                        <w:sz w:val="22"/>
                        <w:szCs w:val="36"/>
                      </w:rPr>
                    </w:pPr>
                    <w:r>
                      <w:rPr>
                        <w:rFonts w:ascii="Times New Roman" w:hAnsi="Times New Roman"/>
                        <w:sz w:val="22"/>
                        <w:szCs w:val="36"/>
                      </w:rPr>
                      <w:fldChar w:fldCharType="begin"/>
                    </w:r>
                    <w:r>
                      <w:rPr>
                        <w:rFonts w:ascii="Times New Roman" w:hAnsi="Times New Roman"/>
                        <w:sz w:val="22"/>
                        <w:szCs w:val="36"/>
                      </w:rPr>
                      <w:instrText xml:space="preserve"> PAGE  \* MERGEFORMAT </w:instrText>
                    </w:r>
                    <w:r>
                      <w:rPr>
                        <w:rFonts w:ascii="Times New Roman" w:hAnsi="Times New Roman"/>
                        <w:sz w:val="22"/>
                        <w:szCs w:val="36"/>
                      </w:rPr>
                      <w:fldChar w:fldCharType="separate"/>
                    </w:r>
                    <w:r>
                      <w:rPr>
                        <w:rFonts w:ascii="Times New Roman" w:hAnsi="Times New Roman"/>
                        <w:sz w:val="22"/>
                        <w:szCs w:val="36"/>
                      </w:rPr>
                      <w:t>3</w:t>
                    </w:r>
                    <w:r>
                      <w:rPr>
                        <w:rFonts w:ascii="Times New Roman" w:hAnsi="Times New Roman"/>
                        <w:sz w:val="22"/>
                        <w:szCs w:val="36"/>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D5111"/>
    <w:rsid w:val="00077ADE"/>
    <w:rsid w:val="002100F3"/>
    <w:rsid w:val="002E6E79"/>
    <w:rsid w:val="0088491D"/>
    <w:rsid w:val="00E65890"/>
    <w:rsid w:val="118C3B4A"/>
    <w:rsid w:val="22ED0787"/>
    <w:rsid w:val="26AE77CC"/>
    <w:rsid w:val="422D23F1"/>
    <w:rsid w:val="42EB12FF"/>
    <w:rsid w:val="46141079"/>
    <w:rsid w:val="492D5111"/>
    <w:rsid w:val="49E2754C"/>
    <w:rsid w:val="4C6B430F"/>
    <w:rsid w:val="4F533C54"/>
    <w:rsid w:val="576B5A78"/>
    <w:rsid w:val="600B7A66"/>
    <w:rsid w:val="67D55E2F"/>
    <w:rsid w:val="6A9D7D3D"/>
    <w:rsid w:val="6DA66D89"/>
    <w:rsid w:val="6EAD5EAF"/>
    <w:rsid w:val="6FB24D92"/>
    <w:rsid w:val="79483353"/>
    <w:rsid w:val="7C54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12"/>
    <w:qFormat/>
    <w:uiPriority w:val="0"/>
    <w:pPr>
      <w:keepNext/>
      <w:keepLines/>
      <w:ind w:firstLine="801" w:firstLineChars="200"/>
      <w:jc w:val="left"/>
      <w:outlineLvl w:val="0"/>
    </w:pPr>
    <w:rPr>
      <w:rFonts w:ascii="黑体" w:hAnsi="黑体" w:eastAsia="黑体"/>
      <w:bCs/>
      <w:kern w:val="44"/>
      <w:sz w:val="34"/>
      <w:szCs w:val="44"/>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hAnsi="Times New Roman" w:eastAsia="仿宋_GB2312"/>
      <w:sz w:val="32"/>
      <w:szCs w:val="32"/>
    </w:rPr>
  </w:style>
  <w:style w:type="paragraph" w:styleId="3">
    <w:name w:val="Body Text First Indent"/>
    <w:basedOn w:val="2"/>
    <w:qFormat/>
    <w:uiPriority w:val="0"/>
    <w:pPr>
      <w:spacing w:after="120"/>
      <w:ind w:firstLine="420" w:firstLineChars="100"/>
    </w:pPr>
    <w:rPr>
      <w:rFonts w:eastAsia="宋体"/>
      <w:sz w:val="21"/>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character" w:styleId="11">
    <w:name w:val="Strong"/>
    <w:basedOn w:val="10"/>
    <w:qFormat/>
    <w:uiPriority w:val="0"/>
    <w:rPr>
      <w:b/>
    </w:rPr>
  </w:style>
  <w:style w:type="character" w:customStyle="1" w:styleId="12">
    <w:name w:val="标题 1 Char"/>
    <w:basedOn w:val="10"/>
    <w:link w:val="4"/>
    <w:qFormat/>
    <w:locked/>
    <w:uiPriority w:val="99"/>
    <w:rPr>
      <w:rFonts w:ascii="黑体" w:hAnsi="黑体" w:eastAsia="黑体" w:cs="Times New Roman"/>
      <w:bCs/>
      <w:kern w:val="44"/>
      <w:sz w:val="3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132</Words>
  <Characters>754</Characters>
  <Lines>6</Lines>
  <Paragraphs>1</Paragraphs>
  <TotalTime>6</TotalTime>
  <ScaleCrop>false</ScaleCrop>
  <LinksUpToDate>false</LinksUpToDate>
  <CharactersWithSpaces>885</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2021-06-08T03:16:00Z</dcterms:created>
  <dc:creator>胡馨文</dc:creator>
  <cp:lastModifiedBy>『維她命C"』</cp:lastModifiedBy>
  <dcterms:modified xsi:type="dcterms:W3CDTF">2021-06-16T11:13:23Z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B1A2B85AFE2F4F58B94CEF8B6A310470</vt:lpwstr>
  </property>
</Properties>
</file>