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0F1" w:rsidRDefault="008141BC">
      <w:pPr>
        <w:pStyle w:val="3"/>
        <w:spacing w:before="0" w:after="0" w:line="560" w:lineRule="exact"/>
        <w:jc w:val="center"/>
        <w:rPr>
          <w:rFonts w:ascii="方正小标宋简体" w:eastAsia="方正小标宋简体" w:hAnsi="方正小标宋简体" w:cs="方正小标宋简体"/>
          <w:b w:val="0"/>
          <w:sz w:val="36"/>
          <w:szCs w:val="36"/>
        </w:rPr>
      </w:pPr>
      <w:bookmarkStart w:id="0" w:name="_Toc8172"/>
      <w:r>
        <w:rPr>
          <w:rFonts w:ascii="方正小标宋简体" w:eastAsia="方正小标宋简体" w:hAnsi="方正小标宋简体" w:cs="方正小标宋简体" w:hint="eastAsia"/>
          <w:b w:val="0"/>
          <w:sz w:val="36"/>
          <w:szCs w:val="36"/>
        </w:rPr>
        <w:t>关于举办“传化·杭州惠立</w:t>
      </w:r>
      <w:r>
        <w:rPr>
          <w:rFonts w:ascii="方正小标宋简体" w:eastAsia="方正小标宋简体" w:hAnsi="方正小标宋简体" w:cs="方正小标宋简体"/>
          <w:b w:val="0"/>
          <w:sz w:val="36"/>
          <w:szCs w:val="36"/>
        </w:rPr>
        <w:t>”</w:t>
      </w:r>
      <w:r>
        <w:rPr>
          <w:rFonts w:ascii="方正小标宋简体" w:eastAsia="方正小标宋简体" w:hAnsi="方正小标宋简体" w:cs="方正小标宋简体" w:hint="eastAsia"/>
          <w:b w:val="0"/>
          <w:sz w:val="36"/>
          <w:szCs w:val="36"/>
        </w:rPr>
        <w:t>教育双创公益行动暨</w:t>
      </w:r>
    </w:p>
    <w:p w:rsidR="00D400F1" w:rsidRDefault="008141BC">
      <w:pPr>
        <w:pStyle w:val="3"/>
        <w:spacing w:before="0" w:after="0" w:line="560" w:lineRule="exact"/>
        <w:jc w:val="center"/>
        <w:rPr>
          <w:rFonts w:ascii="方正小标宋简体" w:eastAsia="方正小标宋简体" w:hAnsi="方正小标宋简体" w:cs="方正小标宋简体"/>
          <w:b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 w:val="0"/>
          <w:sz w:val="36"/>
          <w:szCs w:val="36"/>
        </w:rPr>
        <w:t>浙江省首届师范类大学生教育创新创业大赛的通知</w:t>
      </w:r>
      <w:bookmarkEnd w:id="0"/>
    </w:p>
    <w:p w:rsidR="00D400F1" w:rsidRDefault="00D400F1"/>
    <w:p w:rsidR="00D400F1" w:rsidRDefault="008141BC">
      <w:pPr>
        <w:pStyle w:val="Bodytext1"/>
        <w:spacing w:line="600" w:lineRule="exact"/>
        <w:ind w:firstLine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浙江省</w:t>
      </w:r>
      <w:r>
        <w:rPr>
          <w:rFonts w:ascii="仿宋_GB2312" w:eastAsia="仿宋_GB2312" w:hAnsi="仿宋_GB2312" w:cs="仿宋_GB2312" w:hint="eastAsia"/>
          <w:sz w:val="32"/>
          <w:szCs w:val="32"/>
        </w:rPr>
        <w:t>各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设师范类专业院校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D400F1" w:rsidRDefault="008141BC">
      <w:pPr>
        <w:pStyle w:val="Bodytext1"/>
        <w:spacing w:line="600" w:lineRule="exact"/>
        <w:ind w:firstLine="6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为响应浙江建设“重要窗口”、争创社会主义现代化先行省、高质量建设共同富裕示范区的时代命题，助力我省未来社区、新农村建设，提升师范类</w:t>
      </w:r>
      <w:r>
        <w:rPr>
          <w:rFonts w:ascii="仿宋_GB2312" w:eastAsia="仿宋_GB2312" w:hAnsi="仿宋_GB2312" w:cs="仿宋_GB2312" w:hint="eastAsia"/>
          <w:sz w:val="32"/>
          <w:szCs w:val="32"/>
        </w:rPr>
        <w:t>大学生的创新能力和创业精神，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特</w:t>
      </w:r>
      <w:r>
        <w:rPr>
          <w:rFonts w:ascii="仿宋_GB2312" w:eastAsia="仿宋_GB2312" w:hAnsi="仿宋_GB2312" w:cs="仿宋_GB2312" w:hint="eastAsia"/>
          <w:sz w:val="32"/>
          <w:szCs w:val="32"/>
        </w:rPr>
        <w:t>举办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“传化·杭州惠立”教育双创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公益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行动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暨浙江省首届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师范类大学生教育创新创业大赛</w:t>
      </w:r>
      <w:r>
        <w:rPr>
          <w:rFonts w:ascii="仿宋_GB2312" w:eastAsia="仿宋_GB2312" w:hAnsi="仿宋_GB2312" w:cs="仿宋_GB2312" w:hint="eastAsia"/>
          <w:sz w:val="32"/>
          <w:szCs w:val="32"/>
        </w:rPr>
        <w:t>。现将有关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事项</w:t>
      </w:r>
      <w:r>
        <w:rPr>
          <w:rFonts w:ascii="仿宋_GB2312" w:eastAsia="仿宋_GB2312" w:hAnsi="仿宋_GB2312" w:cs="仿宋_GB2312" w:hint="eastAsia"/>
          <w:sz w:val="32"/>
          <w:szCs w:val="32"/>
        </w:rPr>
        <w:t>通知如下：</w:t>
      </w:r>
    </w:p>
    <w:p w:rsidR="00D400F1" w:rsidRDefault="008141BC">
      <w:pPr>
        <w:pStyle w:val="4"/>
        <w:numPr>
          <w:ilvl w:val="255"/>
          <w:numId w:val="0"/>
        </w:numPr>
        <w:spacing w:before="0" w:after="0" w:line="600" w:lineRule="exact"/>
        <w:ind w:firstLineChars="200" w:firstLine="640"/>
        <w:rPr>
          <w:b w:val="0"/>
          <w:bCs/>
          <w:sz w:val="32"/>
          <w:szCs w:val="32"/>
        </w:rPr>
      </w:pPr>
      <w:bookmarkStart w:id="1" w:name="_Toc20094"/>
      <w:r>
        <w:rPr>
          <w:rFonts w:hint="eastAsia"/>
          <w:b w:val="0"/>
          <w:bCs/>
          <w:sz w:val="32"/>
          <w:szCs w:val="32"/>
        </w:rPr>
        <w:t>一、</w:t>
      </w:r>
      <w:bookmarkEnd w:id="1"/>
      <w:r>
        <w:rPr>
          <w:rFonts w:hint="eastAsia"/>
          <w:b w:val="0"/>
          <w:bCs/>
          <w:sz w:val="32"/>
          <w:szCs w:val="32"/>
        </w:rPr>
        <w:t>大赛主题</w:t>
      </w:r>
    </w:p>
    <w:p w:rsidR="00D400F1" w:rsidRDefault="008141BC">
      <w:pPr>
        <w:pStyle w:val="Bodytext1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本次大赛以“促进教育均衡，助力共同富裕”为主题，旨在推动教育领域更好地助力“重要窗口”、社会主义现代化先行省和共同富裕示范区建设，通过选拔、赋能师范类大学生面向未来社区教育服务项目、乡村教育普惠项目和非遗传承项目，培养优秀的教育从业者，培育优秀的双创项目。</w:t>
      </w:r>
    </w:p>
    <w:p w:rsidR="00D400F1" w:rsidRDefault="008141BC">
      <w:pPr>
        <w:pStyle w:val="4"/>
        <w:numPr>
          <w:ilvl w:val="255"/>
          <w:numId w:val="0"/>
        </w:numPr>
        <w:spacing w:before="0" w:after="0" w:line="600" w:lineRule="exact"/>
        <w:ind w:firstLineChars="200" w:firstLine="640"/>
        <w:rPr>
          <w:b w:val="0"/>
          <w:bCs/>
          <w:sz w:val="32"/>
          <w:szCs w:val="32"/>
        </w:rPr>
      </w:pPr>
      <w:bookmarkStart w:id="2" w:name="bookmark7"/>
      <w:bookmarkStart w:id="3" w:name="_Toc11481"/>
      <w:bookmarkEnd w:id="2"/>
      <w:r>
        <w:rPr>
          <w:rFonts w:hint="eastAsia"/>
          <w:b w:val="0"/>
          <w:bCs/>
          <w:sz w:val="32"/>
          <w:szCs w:val="32"/>
        </w:rPr>
        <w:t>二、赛道设置</w:t>
      </w:r>
      <w:bookmarkEnd w:id="3"/>
    </w:p>
    <w:p w:rsidR="00D400F1" w:rsidRDefault="008141BC">
      <w:pPr>
        <w:pStyle w:val="Bodytext1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本次比赛围绕未来社区教育、乡村普惠教育、非遗传承三个主题，设三条赛道，并根据项目属性设商业类和公益类，每类设本研组和高职高专组。</w:t>
      </w:r>
    </w:p>
    <w:p w:rsidR="00D400F1" w:rsidRDefault="008141BC">
      <w:pPr>
        <w:pStyle w:val="Bodytext1"/>
        <w:numPr>
          <w:ilvl w:val="255"/>
          <w:numId w:val="0"/>
        </w:numPr>
        <w:spacing w:line="600" w:lineRule="exact"/>
        <w:ind w:firstLine="620"/>
        <w:rPr>
          <w:rFonts w:ascii="仿宋_GB2312" w:eastAsia="仿宋_GB2312" w:hAnsi="仿宋_GB2312" w:cs="仿宋_GB2312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val="en-US" w:eastAsia="zh-CN"/>
        </w:rPr>
        <w:t>1.未来社区教育赛道（商业组、公益组）</w:t>
      </w:r>
    </w:p>
    <w:p w:rsidR="00D400F1" w:rsidRDefault="008141BC">
      <w:pPr>
        <w:pStyle w:val="Bodytext1"/>
        <w:spacing w:line="600" w:lineRule="exact"/>
        <w:ind w:firstLine="62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包括且不限于：以创新想法和实际行动提供托育、幼教、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lastRenderedPageBreak/>
        <w:t>素质拓展教育、“儿童友好”社区生活等服务；整合居民学习需求，打造共享优质教育资源、社区教育补链、社区学习综合空间等有关的商业创业及社会创业项目（符合“双减</w:t>
      </w:r>
      <w:r>
        <w:rPr>
          <w:rFonts w:ascii="仿宋_GB2312" w:eastAsia="仿宋_GB2312" w:hAnsi="仿宋_GB2312" w:cs="仿宋_GB2312"/>
          <w:sz w:val="32"/>
          <w:szCs w:val="32"/>
          <w:lang w:val="en-US" w:eastAsia="zh-CN"/>
        </w:rPr>
        <w:t>”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政策）。</w:t>
      </w:r>
    </w:p>
    <w:p w:rsidR="00D400F1" w:rsidRDefault="008141BC">
      <w:pPr>
        <w:pStyle w:val="Bodytext1"/>
        <w:numPr>
          <w:ilvl w:val="255"/>
          <w:numId w:val="0"/>
        </w:numPr>
        <w:spacing w:line="600" w:lineRule="exact"/>
        <w:ind w:firstLineChars="193" w:firstLine="620"/>
        <w:rPr>
          <w:rFonts w:ascii="仿宋_GB2312" w:eastAsia="仿宋_GB2312" w:hAnsi="仿宋_GB2312" w:cs="仿宋_GB2312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val="en-US" w:eastAsia="zh-CN"/>
        </w:rPr>
        <w:t>2.乡村普惠教育赛道（商业组、公益组）</w:t>
      </w:r>
    </w:p>
    <w:p w:rsidR="00D400F1" w:rsidRDefault="008141BC">
      <w:pPr>
        <w:pStyle w:val="Bodytext1"/>
        <w:spacing w:line="600" w:lineRule="exact"/>
        <w:ind w:firstLine="62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包括且不限于：以创新想法和实际行动支持城乡教育资源共享、乡村教育质量提升、乡村儿童素质教育、在线教育等有关的商业创业及社会创业项目（符合“双减”政策）。</w:t>
      </w:r>
    </w:p>
    <w:p w:rsidR="00D400F1" w:rsidRDefault="008141BC">
      <w:pPr>
        <w:pStyle w:val="Bodytext1"/>
        <w:spacing w:line="600" w:lineRule="exact"/>
        <w:ind w:firstLine="620"/>
        <w:rPr>
          <w:rFonts w:ascii="仿宋_GB2312" w:eastAsia="仿宋_GB2312" w:hAnsi="仿宋_GB2312" w:cs="仿宋_GB2312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val="en-US" w:eastAsia="zh-CN"/>
        </w:rPr>
        <w:t>3.非遗传承赛道（商业组、公益组）</w:t>
      </w:r>
    </w:p>
    <w:p w:rsidR="00D400F1" w:rsidRDefault="008141BC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hAnsi="仿宋_GB2312" w:cs="仿宋_GB2312"/>
          <w:kern w:val="2"/>
          <w:sz w:val="32"/>
          <w:szCs w:val="32"/>
          <w:lang w:bidi="zh-TW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  <w:lang w:bidi="zh-TW"/>
        </w:rPr>
        <w:t>包括且不限于：以创新想法和实际行动推动非物质文化遗产的传承、保护和创新等，促进其普及与发展的</w:t>
      </w:r>
      <w:r>
        <w:rPr>
          <w:rFonts w:ascii="仿宋_GB2312" w:eastAsia="仿宋_GB2312" w:hAnsi="仿宋_GB2312" w:cs="仿宋_GB2312" w:hint="eastAsia"/>
          <w:sz w:val="32"/>
          <w:szCs w:val="32"/>
        </w:rPr>
        <w:t>商业创业及社会创业项目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  <w:lang w:bidi="zh-TW"/>
        </w:rPr>
        <w:t>。</w:t>
      </w:r>
    </w:p>
    <w:p w:rsidR="00D400F1" w:rsidRDefault="008141BC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参赛项目实施地点要求：</w:t>
      </w:r>
    </w:p>
    <w:p w:rsidR="00D400F1" w:rsidRDefault="008141BC">
      <w:pPr>
        <w:pStyle w:val="Bodytext1"/>
        <w:numPr>
          <w:ilvl w:val="255"/>
          <w:numId w:val="0"/>
        </w:numPr>
        <w:spacing w:line="600" w:lineRule="exact"/>
        <w:ind w:firstLine="62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未来社区教育赛道：服务区域为传化科技城的优先；乡村普惠教育赛道：服务区域为浙江省26个加快发展县、浙江对口结对四川省68个县的优先；非遗传承赛道：服务浙江省内及浙江对口结对四川省68个县的优先。</w:t>
      </w:r>
    </w:p>
    <w:p w:rsidR="00D400F1" w:rsidRDefault="008141BC">
      <w:pPr>
        <w:pStyle w:val="4"/>
        <w:keepNext w:val="0"/>
        <w:keepLines w:val="0"/>
        <w:widowControl/>
        <w:numPr>
          <w:ilvl w:val="255"/>
          <w:numId w:val="0"/>
        </w:numPr>
        <w:spacing w:before="0" w:after="0" w:line="600" w:lineRule="exact"/>
        <w:ind w:firstLineChars="200" w:firstLine="640"/>
        <w:jc w:val="left"/>
        <w:rPr>
          <w:b w:val="0"/>
          <w:bCs/>
          <w:sz w:val="32"/>
          <w:szCs w:val="32"/>
        </w:rPr>
      </w:pPr>
      <w:bookmarkStart w:id="4" w:name="_Toc13848"/>
      <w:r>
        <w:rPr>
          <w:rFonts w:hint="eastAsia"/>
          <w:b w:val="0"/>
          <w:bCs/>
          <w:sz w:val="32"/>
          <w:szCs w:val="32"/>
        </w:rPr>
        <w:t>三、参赛对象</w:t>
      </w:r>
    </w:p>
    <w:p w:rsidR="00D400F1" w:rsidRDefault="008141BC">
      <w:pPr>
        <w:pStyle w:val="Bodytext1"/>
        <w:numPr>
          <w:ilvl w:val="255"/>
          <w:numId w:val="0"/>
        </w:numPr>
        <w:spacing w:line="600" w:lineRule="exact"/>
        <w:ind w:firstLine="62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2021年10月30日前正式注册的</w:t>
      </w:r>
      <w:r w:rsidRPr="00F860E4">
        <w:rPr>
          <w:rFonts w:ascii="仿宋_GB2312" w:eastAsia="仿宋_GB2312" w:hAnsi="仿宋_GB2312" w:cs="仿宋_GB2312" w:hint="eastAsia"/>
          <w:b/>
          <w:sz w:val="32"/>
          <w:szCs w:val="32"/>
          <w:lang w:val="en-US" w:eastAsia="zh-CN"/>
        </w:rPr>
        <w:t>全日制在校师范类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大学生均可参赛。</w:t>
      </w:r>
    </w:p>
    <w:p w:rsidR="00D400F1" w:rsidRDefault="008141BC">
      <w:pPr>
        <w:pStyle w:val="Bodytext1"/>
        <w:numPr>
          <w:ilvl w:val="255"/>
          <w:numId w:val="0"/>
        </w:numPr>
        <w:spacing w:line="600" w:lineRule="exact"/>
        <w:ind w:firstLine="62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参赛须以组队方式，每个团队不少于4人、不超过10人，鼓励跨学科跨学校建立团队，其中,</w:t>
      </w:r>
      <w:r>
        <w:rPr>
          <w:rFonts w:hint="eastAsia"/>
        </w:rPr>
        <w:t xml:space="preserve"> </w:t>
      </w:r>
      <w:r w:rsidRPr="00F860E4">
        <w:rPr>
          <w:rFonts w:ascii="仿宋_GB2312" w:eastAsia="仿宋_GB2312" w:hAnsi="仿宋_GB2312" w:cs="仿宋_GB2312" w:hint="eastAsia"/>
          <w:b/>
          <w:sz w:val="32"/>
          <w:szCs w:val="32"/>
          <w:lang w:val="en-US" w:eastAsia="zh-CN"/>
        </w:rPr>
        <w:t>本研组负责人要求为师范生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，团队成员中师范生比例不少于30%，研究生比例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lastRenderedPageBreak/>
        <w:t>不超过30%，高职高专组负责人要求为高职高专师范生，团队成员中师范生比例不少于30%，本研学生比例不超过30%。每个项目指导老师限3人。已有课题研究项目或有一定社会实践、志愿服务经历的优先。</w:t>
      </w:r>
    </w:p>
    <w:p w:rsidR="00D400F1" w:rsidRDefault="008141BC">
      <w:pPr>
        <w:pStyle w:val="Bodytext1"/>
        <w:numPr>
          <w:ilvl w:val="255"/>
          <w:numId w:val="0"/>
        </w:numPr>
        <w:spacing w:line="600" w:lineRule="exact"/>
        <w:ind w:firstLine="62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各申报主体可跨赛道申报项目，每个申报主体最多可申报2个项目；如组别报名不满5组，则当年该组别取消评选。</w:t>
      </w:r>
    </w:p>
    <w:p w:rsidR="00D400F1" w:rsidRDefault="008141BC">
      <w:pPr>
        <w:pStyle w:val="4"/>
        <w:numPr>
          <w:ilvl w:val="255"/>
          <w:numId w:val="0"/>
        </w:numPr>
        <w:spacing w:before="0" w:after="0" w:line="600" w:lineRule="exact"/>
        <w:ind w:firstLineChars="200" w:firstLine="640"/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四、时间安排</w:t>
      </w:r>
    </w:p>
    <w:p w:rsidR="00D400F1" w:rsidRDefault="008141BC">
      <w:pPr>
        <w:pStyle w:val="Bodytext1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1.2021年10月26日，举办大赛启动仪式；</w:t>
      </w:r>
    </w:p>
    <w:p w:rsidR="00D400F1" w:rsidRDefault="008141BC">
      <w:pPr>
        <w:pStyle w:val="Bodytext1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2.2021年11月24日，举办大赛推进会；</w:t>
      </w:r>
    </w:p>
    <w:p w:rsidR="00D400F1" w:rsidRDefault="008141BC">
      <w:pPr>
        <w:pStyle w:val="Bodytext1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3.2021年11月24日至2022年3月10日，相关学校组织遴选、推送项目；</w:t>
      </w:r>
    </w:p>
    <w:p w:rsidR="00D400F1" w:rsidRDefault="008141BC">
      <w:pPr>
        <w:pStyle w:val="Bodytext1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4.2022年3月中下旬，组织材料评审；</w:t>
      </w:r>
    </w:p>
    <w:p w:rsidR="00D400F1" w:rsidRDefault="008141BC">
      <w:pPr>
        <w:pStyle w:val="Bodytext1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5.2022年4月上旬，举办决赛及颁奖仪式，启动第二届大赛(根据疫情防控政策确定具体时间）；</w:t>
      </w:r>
    </w:p>
    <w:p w:rsidR="00D400F1" w:rsidRDefault="008141BC">
      <w:pPr>
        <w:pStyle w:val="Bodytext1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6.2022年4月起，持续开展项目孵化及培训。</w:t>
      </w:r>
    </w:p>
    <w:p w:rsidR="00D400F1" w:rsidRDefault="008141BC">
      <w:pPr>
        <w:pStyle w:val="Bodytext1"/>
        <w:spacing w:line="600" w:lineRule="exact"/>
        <w:ind w:firstLineChars="200" w:firstLine="640"/>
        <w:rPr>
          <w:rFonts w:ascii="Arial" w:eastAsia="黑体" w:hAnsi="Arial"/>
          <w:bCs/>
          <w:sz w:val="32"/>
          <w:szCs w:val="32"/>
          <w:lang w:val="en-US" w:eastAsia="zh-CN"/>
        </w:rPr>
      </w:pPr>
      <w:r>
        <w:rPr>
          <w:rFonts w:ascii="Arial" w:eastAsia="黑体" w:hAnsi="Arial" w:hint="eastAsia"/>
          <w:bCs/>
          <w:sz w:val="32"/>
          <w:szCs w:val="32"/>
          <w:lang w:val="en-US" w:eastAsia="zh-CN"/>
        </w:rPr>
        <w:t>五、奖项与孵化</w:t>
      </w:r>
    </w:p>
    <w:p w:rsidR="00D400F1" w:rsidRDefault="008141BC">
      <w:pPr>
        <w:pStyle w:val="Bodytext1"/>
        <w:spacing w:line="600" w:lineRule="exact"/>
        <w:ind w:firstLine="620"/>
        <w:rPr>
          <w:bCs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本次大赛各赛道各组别均设金、银、铜奖，名额按参赛项目总量的5%、5%、10%确定；金、银、铜奖项目导师获优秀指导教师荣誉。金、银奖项目可向组委会申请项目扶持金，一事一议商讨参股或资助方式。组委会将整合资源对优秀项目进行孵化，计划通过3年持续赋能超过30个师范生教育双创项目的落地和发展。</w:t>
      </w:r>
    </w:p>
    <w:bookmarkEnd w:id="4"/>
    <w:p w:rsidR="00D400F1" w:rsidRDefault="008141BC">
      <w:pPr>
        <w:pStyle w:val="Bodytext1"/>
        <w:widowControl/>
        <w:numPr>
          <w:ilvl w:val="255"/>
          <w:numId w:val="0"/>
        </w:numPr>
        <w:spacing w:line="600" w:lineRule="exact"/>
        <w:ind w:firstLineChars="200" w:firstLine="640"/>
        <w:jc w:val="left"/>
        <w:rPr>
          <w:rFonts w:ascii="Arial" w:eastAsia="黑体" w:hAnsi="Arial"/>
          <w:bCs/>
          <w:sz w:val="32"/>
          <w:szCs w:val="32"/>
          <w:lang w:val="en-US" w:eastAsia="zh-CN"/>
        </w:rPr>
      </w:pPr>
      <w:r>
        <w:rPr>
          <w:rFonts w:ascii="Arial" w:eastAsia="黑体" w:hAnsi="Arial" w:hint="eastAsia"/>
          <w:bCs/>
          <w:sz w:val="32"/>
          <w:szCs w:val="32"/>
          <w:lang w:val="en-US" w:eastAsia="zh-CN"/>
        </w:rPr>
        <w:lastRenderedPageBreak/>
        <w:t>六、参赛要求</w:t>
      </w:r>
    </w:p>
    <w:p w:rsidR="00D400F1" w:rsidRDefault="008141BC">
      <w:pPr>
        <w:pStyle w:val="Bodytext1"/>
        <w:numPr>
          <w:ilvl w:val="255"/>
          <w:numId w:val="0"/>
        </w:numPr>
        <w:spacing w:line="600" w:lineRule="exact"/>
        <w:ind w:firstLine="62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1.参赛项目须符合公序良俗，不得含有任何违反法律法规的内容。项目立意应弘扬正能量，践行社会主义核心价值观。</w:t>
      </w:r>
    </w:p>
    <w:p w:rsidR="00D400F1" w:rsidRDefault="008141BC">
      <w:pPr>
        <w:pStyle w:val="Bodytext1"/>
        <w:numPr>
          <w:ilvl w:val="255"/>
          <w:numId w:val="0"/>
        </w:numPr>
        <w:spacing w:line="600" w:lineRule="exact"/>
        <w:ind w:firstLine="62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2.参赛项目不得侵犯他人知识产权；所涉及的发明创造、专利技术、资源等必须拥有清晰合法的知识产权或物权；抄袭盗用他人成果、提供虚假材料等违反相关法律法规的行为，一经发现即刻取消参赛资格并承担相应法律责任。</w:t>
      </w:r>
    </w:p>
    <w:p w:rsidR="00D400F1" w:rsidRDefault="008141BC">
      <w:pPr>
        <w:pStyle w:val="Bodytext1"/>
        <w:numPr>
          <w:ilvl w:val="255"/>
          <w:numId w:val="0"/>
        </w:numPr>
        <w:spacing w:line="60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3.参赛项目涉及他人知识产权的，报名时须提交完整的具有法律效力的所有人书面授权许可书等；已在主管部门完成登记注册的创业项目，报名时须提交营业执照、登记证书、组织机构代码证等相关证件的扫描件、单位概况、法定代表人情况、股权结构等。参赛项目可提供当前真实财务数据、已获投资情况、带动就业情况等相关证明材料。</w:t>
      </w:r>
    </w:p>
    <w:p w:rsidR="00D400F1" w:rsidRDefault="00F860E4">
      <w:pPr>
        <w:pStyle w:val="4"/>
        <w:numPr>
          <w:ilvl w:val="255"/>
          <w:numId w:val="0"/>
        </w:numPr>
        <w:spacing w:before="0" w:after="0" w:line="600" w:lineRule="exact"/>
        <w:ind w:firstLineChars="200" w:firstLine="640"/>
        <w:rPr>
          <w:b w:val="0"/>
          <w:bCs/>
          <w:sz w:val="32"/>
          <w:szCs w:val="32"/>
        </w:rPr>
      </w:pPr>
      <w:r>
        <w:rPr>
          <w:rFonts w:hint="eastAsia"/>
          <w:b w:val="0"/>
          <w:bCs/>
          <w:sz w:val="32"/>
          <w:szCs w:val="32"/>
        </w:rPr>
        <w:t>七</w:t>
      </w:r>
      <w:r w:rsidR="008141BC">
        <w:rPr>
          <w:rFonts w:hint="eastAsia"/>
          <w:b w:val="0"/>
          <w:bCs/>
          <w:sz w:val="32"/>
          <w:szCs w:val="32"/>
        </w:rPr>
        <w:t>、组织机构</w:t>
      </w:r>
    </w:p>
    <w:p w:rsidR="00D400F1" w:rsidRDefault="008141BC">
      <w:pPr>
        <w:pStyle w:val="Bodytext1"/>
        <w:spacing w:line="600" w:lineRule="exact"/>
        <w:ind w:firstLine="62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1.指导单位：浙江省慈善联合总会、浙江省创新创业教育指导委员会、浙江省师范教育教学指导委员会、共青团浙江省委、浙江省学生联合会</w:t>
      </w:r>
    </w:p>
    <w:p w:rsidR="00D400F1" w:rsidRDefault="008141BC">
      <w:pPr>
        <w:pStyle w:val="Bodytext1"/>
        <w:spacing w:line="600" w:lineRule="exact"/>
        <w:ind w:firstLine="62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2.主办单位：浙江传化慈善基金会、杭州传化科技城有限公司、杭州市萧山区惠立学校、浙江师范大学</w:t>
      </w:r>
    </w:p>
    <w:p w:rsidR="00D400F1" w:rsidRDefault="008141BC">
      <w:pPr>
        <w:pStyle w:val="Bodytext1"/>
        <w:spacing w:line="600" w:lineRule="exact"/>
        <w:ind w:firstLine="62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3.承办单位：浙江省红石慈善基金会、浙江师范大学杭州幼儿师范学院（特殊教育学院）</w:t>
      </w:r>
    </w:p>
    <w:p w:rsidR="00D400F1" w:rsidRDefault="00D400F1">
      <w:pPr>
        <w:pStyle w:val="Bodytext1"/>
        <w:numPr>
          <w:ilvl w:val="255"/>
          <w:numId w:val="0"/>
        </w:numPr>
        <w:spacing w:line="600" w:lineRule="exact"/>
        <w:ind w:firstLine="62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</w:p>
    <w:p w:rsidR="00D400F1" w:rsidRDefault="008141BC" w:rsidP="00F860E4">
      <w:pPr>
        <w:pStyle w:val="Bodytext1"/>
        <w:numPr>
          <w:ilvl w:val="255"/>
          <w:numId w:val="0"/>
        </w:numPr>
        <w:spacing w:line="600" w:lineRule="exact"/>
        <w:ind w:firstLine="40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lastRenderedPageBreak/>
        <w:t>附件：1.学校推荐表</w:t>
      </w:r>
    </w:p>
    <w:p w:rsidR="00D400F1" w:rsidRDefault="008141BC">
      <w:pPr>
        <w:pStyle w:val="Bodytext1"/>
        <w:numPr>
          <w:ilvl w:val="255"/>
          <w:numId w:val="0"/>
        </w:numPr>
        <w:spacing w:line="600" w:lineRule="exact"/>
        <w:ind w:firstLineChars="500" w:firstLine="160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2.项目申报书</w:t>
      </w:r>
    </w:p>
    <w:p w:rsidR="00D400F1" w:rsidRDefault="008141BC">
      <w:pPr>
        <w:pStyle w:val="Bodytext1"/>
        <w:numPr>
          <w:ilvl w:val="255"/>
          <w:numId w:val="0"/>
        </w:numPr>
        <w:spacing w:line="600" w:lineRule="exact"/>
        <w:ind w:firstLine="62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      3.浙江省26个加快发展县名单</w:t>
      </w:r>
    </w:p>
    <w:p w:rsidR="00D400F1" w:rsidRDefault="008141BC">
      <w:pPr>
        <w:pStyle w:val="Bodytext1"/>
        <w:numPr>
          <w:ilvl w:val="255"/>
          <w:numId w:val="0"/>
        </w:numPr>
        <w:spacing w:line="600" w:lineRule="exact"/>
        <w:ind w:firstLineChars="480" w:firstLine="1536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4.浙江结对帮扶四川68个县名单</w:t>
      </w:r>
    </w:p>
    <w:p w:rsidR="00D400F1" w:rsidRDefault="00D400F1">
      <w:pPr>
        <w:pStyle w:val="Bodytext1"/>
        <w:numPr>
          <w:ilvl w:val="255"/>
          <w:numId w:val="0"/>
        </w:numPr>
        <w:spacing w:line="600" w:lineRule="exact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600" w:lineRule="exact"/>
        <w:ind w:firstLineChars="500" w:firstLine="160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600" w:lineRule="exact"/>
        <w:ind w:firstLineChars="500" w:firstLine="160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</w:p>
    <w:p w:rsidR="00D400F1" w:rsidRDefault="008141BC">
      <w:pPr>
        <w:pStyle w:val="Bodytext1"/>
        <w:numPr>
          <w:ilvl w:val="255"/>
          <w:numId w:val="0"/>
        </w:numPr>
        <w:spacing w:line="600" w:lineRule="exact"/>
        <w:ind w:firstLineChars="500" w:firstLine="1600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浙江省师范类大学生教育创新创业大赛组委会</w:t>
      </w:r>
    </w:p>
    <w:p w:rsidR="00D400F1" w:rsidRDefault="008141BC">
      <w:pPr>
        <w:pStyle w:val="Bodytext1"/>
        <w:numPr>
          <w:ilvl w:val="255"/>
          <w:numId w:val="0"/>
        </w:numPr>
        <w:spacing w:line="600" w:lineRule="exact"/>
        <w:ind w:firstLineChars="480" w:firstLine="1536"/>
        <w:rPr>
          <w:rFonts w:ascii="仿宋_GB2312" w:eastAsia="仿宋_GB2312" w:hAnsi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            2021年12月20日</w:t>
      </w:r>
    </w:p>
    <w:p w:rsidR="008141BC" w:rsidRDefault="008141BC">
      <w:pPr>
        <w:widowControl/>
        <w:autoSpaceDE/>
        <w:autoSpaceDN/>
        <w:adjustRightInd/>
        <w:rPr>
          <w:rFonts w:ascii="仿宋_GB2312" w:eastAsia="仿宋_GB2312" w:hAnsi="仿宋_GB2312" w:cs="仿宋_GB2312"/>
          <w:bCs/>
          <w:kern w:val="2"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szCs w:val="32"/>
        </w:rPr>
        <w:br w:type="page"/>
      </w:r>
    </w:p>
    <w:p w:rsidR="00D400F1" w:rsidRDefault="008141BC">
      <w:pPr>
        <w:pStyle w:val="3"/>
        <w:spacing w:before="0" w:after="0" w:line="560" w:lineRule="exact"/>
        <w:rPr>
          <w:rFonts w:ascii="仿宋_GB2312" w:eastAsia="仿宋_GB2312" w:hAnsi="仿宋_GB2312" w:cs="仿宋_GB2312"/>
          <w:b w:val="0"/>
          <w:bCs/>
          <w:szCs w:val="32"/>
        </w:rPr>
      </w:pPr>
      <w:bookmarkStart w:id="5" w:name="_GoBack"/>
      <w:bookmarkEnd w:id="5"/>
      <w:r>
        <w:rPr>
          <w:rFonts w:ascii="仿宋_GB2312" w:eastAsia="仿宋_GB2312" w:hAnsi="仿宋_GB2312" w:cs="仿宋_GB2312" w:hint="eastAsia"/>
          <w:b w:val="0"/>
          <w:bCs/>
          <w:szCs w:val="32"/>
        </w:rPr>
        <w:lastRenderedPageBreak/>
        <w:t>附件1</w:t>
      </w:r>
    </w:p>
    <w:p w:rsidR="00D400F1" w:rsidRDefault="008141BC">
      <w:pPr>
        <w:pStyle w:val="3"/>
        <w:spacing w:before="0" w:after="0" w:line="560" w:lineRule="exact"/>
        <w:jc w:val="center"/>
        <w:rPr>
          <w:rFonts w:ascii="方正小标宋简体" w:eastAsia="方正小标宋简体" w:hAnsi="方正小标宋简体" w:cs="方正小标宋简体"/>
        </w:rPr>
      </w:pPr>
      <w:r>
        <w:rPr>
          <w:rFonts w:ascii="方正小标宋简体" w:eastAsia="方正小标宋简体" w:hAnsi="方正小标宋简体" w:cs="方正小标宋简体" w:hint="eastAsia"/>
          <w:b w:val="0"/>
          <w:bCs/>
          <w:sz w:val="44"/>
          <w:szCs w:val="44"/>
        </w:rPr>
        <w:t xml:space="preserve">   </w:t>
      </w:r>
      <w:r>
        <w:rPr>
          <w:rFonts w:ascii="仿宋" w:eastAsia="仿宋" w:hAnsi="仿宋" w:cs="仿宋" w:hint="eastAsia"/>
          <w:szCs w:val="32"/>
          <w:u w:val="single"/>
        </w:rPr>
        <w:t xml:space="preserve">             </w:t>
      </w:r>
      <w:r>
        <w:rPr>
          <w:rFonts w:ascii="仿宋" w:eastAsia="仿宋" w:hAnsi="仿宋" w:cs="仿宋" w:hint="eastAsia"/>
          <w:szCs w:val="32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 w:val="0"/>
          <w:bCs/>
          <w:sz w:val="44"/>
          <w:szCs w:val="44"/>
        </w:rPr>
        <w:t>大学（学院）推荐表</w:t>
      </w:r>
    </w:p>
    <w:p w:rsidR="00D400F1" w:rsidRDefault="00D400F1">
      <w:pPr>
        <w:rPr>
          <w:rFonts w:ascii="仿宋" w:eastAsia="仿宋" w:hAnsi="仿宋" w:cs="仿宋"/>
          <w:sz w:val="32"/>
          <w:szCs w:val="32"/>
        </w:rPr>
      </w:pPr>
    </w:p>
    <w:p w:rsidR="00D400F1" w:rsidRDefault="008141BC">
      <w:pPr>
        <w:rPr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联系人：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 联系方式：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</w:t>
      </w:r>
    </w:p>
    <w:tbl>
      <w:tblPr>
        <w:tblStyle w:val="a9"/>
        <w:tblW w:w="9577" w:type="dxa"/>
        <w:jc w:val="center"/>
        <w:tblLayout w:type="fixed"/>
        <w:tblLook w:val="04A0"/>
      </w:tblPr>
      <w:tblGrid>
        <w:gridCol w:w="790"/>
        <w:gridCol w:w="2230"/>
        <w:gridCol w:w="1606"/>
        <w:gridCol w:w="1038"/>
        <w:gridCol w:w="1062"/>
        <w:gridCol w:w="1125"/>
        <w:gridCol w:w="1726"/>
      </w:tblGrid>
      <w:tr w:rsidR="00D400F1">
        <w:trPr>
          <w:trHeight w:val="526"/>
          <w:jc w:val="center"/>
        </w:trPr>
        <w:tc>
          <w:tcPr>
            <w:tcW w:w="790" w:type="dxa"/>
            <w:vAlign w:val="center"/>
          </w:tcPr>
          <w:p w:rsidR="00D400F1" w:rsidRDefault="008141BC">
            <w:pPr>
              <w:pStyle w:val="3"/>
              <w:spacing w:before="0" w:after="0" w:line="560" w:lineRule="exact"/>
              <w:jc w:val="center"/>
              <w:outlineLvl w:val="2"/>
              <w:rPr>
                <w:rFonts w:ascii="黑体" w:eastAsia="黑体" w:hAnsi="黑体" w:cs="黑体"/>
                <w:b w:val="0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 w:val="0"/>
                <w:bCs/>
                <w:sz w:val="28"/>
                <w:szCs w:val="28"/>
              </w:rPr>
              <w:t>序号</w:t>
            </w:r>
          </w:p>
        </w:tc>
        <w:tc>
          <w:tcPr>
            <w:tcW w:w="2230" w:type="dxa"/>
            <w:vAlign w:val="center"/>
          </w:tcPr>
          <w:p w:rsidR="00D400F1" w:rsidRDefault="008141BC">
            <w:pPr>
              <w:pStyle w:val="3"/>
              <w:spacing w:before="0" w:after="0" w:line="560" w:lineRule="exact"/>
              <w:jc w:val="center"/>
              <w:outlineLvl w:val="2"/>
              <w:rPr>
                <w:rFonts w:ascii="黑体" w:eastAsia="黑体" w:hAnsi="黑体" w:cs="黑体"/>
                <w:b w:val="0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 w:val="0"/>
                <w:bCs/>
                <w:sz w:val="28"/>
                <w:szCs w:val="28"/>
              </w:rPr>
              <w:t>项目名称</w:t>
            </w:r>
          </w:p>
        </w:tc>
        <w:tc>
          <w:tcPr>
            <w:tcW w:w="1606" w:type="dxa"/>
            <w:vAlign w:val="center"/>
          </w:tcPr>
          <w:p w:rsidR="00D400F1" w:rsidRDefault="008141BC">
            <w:pPr>
              <w:pStyle w:val="3"/>
              <w:spacing w:before="0" w:after="0" w:line="560" w:lineRule="exact"/>
              <w:jc w:val="center"/>
              <w:outlineLvl w:val="2"/>
              <w:rPr>
                <w:rFonts w:ascii="黑体" w:eastAsia="黑体" w:hAnsi="黑体" w:cs="黑体"/>
                <w:b w:val="0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 w:val="0"/>
                <w:bCs/>
                <w:sz w:val="28"/>
                <w:szCs w:val="28"/>
              </w:rPr>
              <w:t>赛道</w:t>
            </w:r>
          </w:p>
        </w:tc>
        <w:tc>
          <w:tcPr>
            <w:tcW w:w="1038" w:type="dxa"/>
            <w:vAlign w:val="center"/>
          </w:tcPr>
          <w:p w:rsidR="00D400F1" w:rsidRDefault="008141BC">
            <w:pPr>
              <w:pStyle w:val="3"/>
              <w:spacing w:before="0" w:after="0" w:line="560" w:lineRule="exact"/>
              <w:jc w:val="center"/>
              <w:outlineLvl w:val="2"/>
              <w:rPr>
                <w:rFonts w:ascii="黑体" w:eastAsia="黑体" w:hAnsi="黑体" w:cs="黑体"/>
                <w:b w:val="0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 w:val="0"/>
                <w:bCs/>
                <w:sz w:val="28"/>
                <w:szCs w:val="28"/>
              </w:rPr>
              <w:t>类别</w:t>
            </w:r>
          </w:p>
        </w:tc>
        <w:tc>
          <w:tcPr>
            <w:tcW w:w="1062" w:type="dxa"/>
            <w:vAlign w:val="center"/>
          </w:tcPr>
          <w:p w:rsidR="00D400F1" w:rsidRDefault="008141BC">
            <w:pPr>
              <w:pStyle w:val="3"/>
              <w:spacing w:before="0" w:after="0" w:line="560" w:lineRule="exact"/>
              <w:jc w:val="center"/>
              <w:outlineLvl w:val="2"/>
              <w:rPr>
                <w:rFonts w:ascii="黑体" w:eastAsia="黑体" w:hAnsi="黑体" w:cs="黑体"/>
                <w:b w:val="0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 w:val="0"/>
                <w:bCs/>
                <w:sz w:val="28"/>
                <w:szCs w:val="28"/>
              </w:rPr>
              <w:t>组别</w:t>
            </w:r>
          </w:p>
        </w:tc>
        <w:tc>
          <w:tcPr>
            <w:tcW w:w="1125" w:type="dxa"/>
            <w:vAlign w:val="center"/>
          </w:tcPr>
          <w:p w:rsidR="00D400F1" w:rsidRDefault="008141BC">
            <w:pPr>
              <w:pStyle w:val="3"/>
              <w:spacing w:before="0" w:after="0" w:line="560" w:lineRule="exact"/>
              <w:jc w:val="center"/>
              <w:outlineLvl w:val="2"/>
              <w:rPr>
                <w:rFonts w:ascii="黑体" w:eastAsia="黑体" w:hAnsi="黑体" w:cs="黑体"/>
                <w:b w:val="0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 w:val="0"/>
                <w:bCs/>
                <w:sz w:val="28"/>
                <w:szCs w:val="28"/>
              </w:rPr>
              <w:t>负责人</w:t>
            </w:r>
          </w:p>
        </w:tc>
        <w:tc>
          <w:tcPr>
            <w:tcW w:w="1726" w:type="dxa"/>
            <w:vAlign w:val="center"/>
          </w:tcPr>
          <w:p w:rsidR="00D400F1" w:rsidRDefault="008141BC">
            <w:pPr>
              <w:pStyle w:val="3"/>
              <w:spacing w:before="0" w:after="0" w:line="560" w:lineRule="exact"/>
              <w:jc w:val="center"/>
              <w:outlineLvl w:val="2"/>
              <w:rPr>
                <w:rFonts w:ascii="黑体" w:eastAsia="黑体" w:hAnsi="黑体" w:cs="黑体"/>
                <w:b w:val="0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 w:val="0"/>
                <w:bCs/>
                <w:sz w:val="28"/>
                <w:szCs w:val="28"/>
              </w:rPr>
              <w:t>联系方式</w:t>
            </w:r>
          </w:p>
        </w:tc>
      </w:tr>
      <w:tr w:rsidR="00D400F1">
        <w:trPr>
          <w:trHeight w:val="709"/>
          <w:jc w:val="center"/>
        </w:trPr>
        <w:tc>
          <w:tcPr>
            <w:tcW w:w="79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400F1">
        <w:trPr>
          <w:trHeight w:val="709"/>
          <w:jc w:val="center"/>
        </w:trPr>
        <w:tc>
          <w:tcPr>
            <w:tcW w:w="79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400F1">
        <w:trPr>
          <w:trHeight w:val="709"/>
          <w:jc w:val="center"/>
        </w:trPr>
        <w:tc>
          <w:tcPr>
            <w:tcW w:w="79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400F1">
        <w:trPr>
          <w:trHeight w:val="709"/>
          <w:jc w:val="center"/>
        </w:trPr>
        <w:tc>
          <w:tcPr>
            <w:tcW w:w="79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400F1">
        <w:trPr>
          <w:trHeight w:val="709"/>
          <w:jc w:val="center"/>
        </w:trPr>
        <w:tc>
          <w:tcPr>
            <w:tcW w:w="79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400F1">
        <w:trPr>
          <w:trHeight w:val="709"/>
          <w:jc w:val="center"/>
        </w:trPr>
        <w:tc>
          <w:tcPr>
            <w:tcW w:w="79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400F1">
        <w:trPr>
          <w:trHeight w:val="709"/>
          <w:jc w:val="center"/>
        </w:trPr>
        <w:tc>
          <w:tcPr>
            <w:tcW w:w="79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400F1">
        <w:trPr>
          <w:trHeight w:val="709"/>
          <w:jc w:val="center"/>
        </w:trPr>
        <w:tc>
          <w:tcPr>
            <w:tcW w:w="79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400F1">
        <w:trPr>
          <w:trHeight w:val="709"/>
          <w:jc w:val="center"/>
        </w:trPr>
        <w:tc>
          <w:tcPr>
            <w:tcW w:w="79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400F1">
        <w:trPr>
          <w:trHeight w:val="730"/>
          <w:jc w:val="center"/>
        </w:trPr>
        <w:tc>
          <w:tcPr>
            <w:tcW w:w="79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400F1">
        <w:trPr>
          <w:trHeight w:val="730"/>
          <w:jc w:val="center"/>
        </w:trPr>
        <w:tc>
          <w:tcPr>
            <w:tcW w:w="79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400F1">
        <w:trPr>
          <w:trHeight w:val="730"/>
          <w:jc w:val="center"/>
        </w:trPr>
        <w:tc>
          <w:tcPr>
            <w:tcW w:w="79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D400F1">
        <w:trPr>
          <w:trHeight w:val="730"/>
          <w:jc w:val="center"/>
        </w:trPr>
        <w:tc>
          <w:tcPr>
            <w:tcW w:w="79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D400F1" w:rsidRDefault="00D400F1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:rsidR="00D400F1" w:rsidRDefault="008141BC">
      <w:pPr>
        <w:pStyle w:val="a3"/>
        <w:kinsoku w:val="0"/>
        <w:overflowPunct w:val="0"/>
        <w:spacing w:line="560" w:lineRule="exact"/>
        <w:jc w:val="both"/>
        <w:rPr>
          <w:rFonts w:ascii="楷体" w:eastAsia="楷体" w:hAnsi="楷体" w:cs="楷体"/>
        </w:rPr>
      </w:pPr>
      <w:r>
        <w:rPr>
          <w:rFonts w:ascii="黑体" w:eastAsia="黑体" w:hAnsi="黑体" w:cs="黑体" w:hint="eastAsia"/>
        </w:rPr>
        <w:t>注：</w:t>
      </w:r>
      <w:r>
        <w:rPr>
          <w:rFonts w:ascii="楷体" w:eastAsia="楷体" w:hAnsi="楷体" w:cs="楷体" w:hint="eastAsia"/>
        </w:rPr>
        <w:t>赛道按未来社区教育、乡村普惠教育、非遗传承排序，类别按商业类、公益类排序，组别按本研组、高职高专组排序。</w:t>
      </w:r>
    </w:p>
    <w:p w:rsidR="00D400F1" w:rsidRDefault="00D400F1">
      <w:pPr>
        <w:pStyle w:val="a3"/>
        <w:kinsoku w:val="0"/>
        <w:overflowPunct w:val="0"/>
        <w:rPr>
          <w:rFonts w:ascii="黑体" w:eastAsia="黑体" w:hAnsi="黑体" w:cs="Times New Roman"/>
          <w:sz w:val="28"/>
          <w:szCs w:val="20"/>
        </w:rPr>
      </w:pPr>
    </w:p>
    <w:p w:rsidR="00D400F1" w:rsidRDefault="00D400F1">
      <w:pPr>
        <w:pStyle w:val="a3"/>
        <w:kinsoku w:val="0"/>
        <w:overflowPunct w:val="0"/>
        <w:rPr>
          <w:rFonts w:ascii="黑体" w:eastAsia="黑体" w:hAnsi="黑体" w:cs="Times New Roman"/>
          <w:sz w:val="28"/>
          <w:szCs w:val="20"/>
        </w:rPr>
      </w:pPr>
    </w:p>
    <w:p w:rsidR="00D400F1" w:rsidRDefault="008141BC">
      <w:pPr>
        <w:pStyle w:val="3"/>
        <w:rPr>
          <w:rFonts w:ascii="仿宋_GB2312" w:eastAsia="仿宋_GB2312" w:hAnsi="仿宋_GB2312" w:cs="仿宋_GB2312"/>
          <w:b w:val="0"/>
          <w:bCs/>
          <w:szCs w:val="32"/>
        </w:rPr>
      </w:pPr>
      <w:r>
        <w:rPr>
          <w:rFonts w:ascii="仿宋_GB2312" w:eastAsia="仿宋_GB2312" w:hAnsi="仿宋_GB2312" w:cs="仿宋_GB2312" w:hint="eastAsia"/>
          <w:b w:val="0"/>
          <w:bCs/>
          <w:szCs w:val="32"/>
        </w:rPr>
        <w:lastRenderedPageBreak/>
        <w:t>附件2</w:t>
      </w:r>
    </w:p>
    <w:p w:rsidR="00D400F1" w:rsidRDefault="008141BC">
      <w:pPr>
        <w:pStyle w:val="3"/>
        <w:jc w:val="center"/>
        <w:rPr>
          <w:rFonts w:ascii="方正小标宋简体" w:eastAsia="方正小标宋简体" w:hAnsi="方正小标宋简体" w:cs="方正小标宋简体"/>
          <w:b w:val="0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 w:val="0"/>
          <w:bCs/>
          <w:sz w:val="44"/>
          <w:szCs w:val="44"/>
        </w:rPr>
        <w:t>项目申报书</w:t>
      </w:r>
    </w:p>
    <w:p w:rsidR="00D400F1" w:rsidRDefault="00D400F1">
      <w:pPr>
        <w:pStyle w:val="a3"/>
        <w:tabs>
          <w:tab w:val="left" w:pos="7710"/>
        </w:tabs>
        <w:kinsoku w:val="0"/>
        <w:overflowPunct w:val="0"/>
        <w:spacing w:line="600" w:lineRule="exact"/>
        <w:ind w:firstLineChars="600" w:firstLine="1800"/>
      </w:pPr>
    </w:p>
    <w:p w:rsidR="00D400F1" w:rsidRDefault="00D400F1">
      <w:pPr>
        <w:pStyle w:val="a3"/>
        <w:tabs>
          <w:tab w:val="left" w:pos="7710"/>
        </w:tabs>
        <w:kinsoku w:val="0"/>
        <w:overflowPunct w:val="0"/>
        <w:spacing w:line="600" w:lineRule="exact"/>
        <w:ind w:firstLineChars="600" w:firstLine="1800"/>
      </w:pPr>
    </w:p>
    <w:p w:rsidR="00D400F1" w:rsidRDefault="008141BC">
      <w:pPr>
        <w:pStyle w:val="a3"/>
        <w:tabs>
          <w:tab w:val="left" w:pos="7710"/>
        </w:tabs>
        <w:kinsoku w:val="0"/>
        <w:overflowPunct w:val="0"/>
        <w:spacing w:line="600" w:lineRule="exact"/>
        <w:ind w:firstLineChars="300" w:firstLine="900"/>
        <w:rPr>
          <w:rFonts w:ascii="Times New Roman" w:cs="Times New Roman"/>
        </w:rPr>
      </w:pPr>
      <w:r>
        <w:rPr>
          <w:rFonts w:hint="eastAsia"/>
        </w:rPr>
        <w:t>项</w:t>
      </w:r>
      <w:r>
        <w:rPr>
          <w:spacing w:val="1"/>
        </w:rPr>
        <w:t xml:space="preserve"> </w:t>
      </w:r>
      <w:r>
        <w:rPr>
          <w:rFonts w:hint="eastAsia"/>
        </w:rPr>
        <w:t>目</w:t>
      </w:r>
      <w:r>
        <w:rPr>
          <w:spacing w:val="-2"/>
        </w:rPr>
        <w:t xml:space="preserve"> </w:t>
      </w:r>
      <w:r>
        <w:rPr>
          <w:rFonts w:hint="eastAsia"/>
        </w:rPr>
        <w:t>名</w:t>
      </w:r>
      <w:r>
        <w:rPr>
          <w:spacing w:val="1"/>
        </w:rPr>
        <w:t xml:space="preserve"> </w:t>
      </w:r>
      <w:r>
        <w:rPr>
          <w:rFonts w:hint="eastAsia"/>
        </w:rPr>
        <w:t>称：</w:t>
      </w:r>
      <w:r>
        <w:rPr>
          <w:rFonts w:ascii="Times New Roman" w:cs="Times New Roman"/>
          <w:u w:val="single"/>
        </w:rPr>
        <w:t xml:space="preserve"> </w:t>
      </w:r>
      <w:r>
        <w:rPr>
          <w:rFonts w:ascii="Times New Roman" w:cs="Times New Roman"/>
          <w:u w:val="single"/>
        </w:rPr>
        <w:tab/>
      </w:r>
    </w:p>
    <w:p w:rsidR="00D400F1" w:rsidRDefault="00D400F1">
      <w:pPr>
        <w:pStyle w:val="a3"/>
        <w:kinsoku w:val="0"/>
        <w:overflowPunct w:val="0"/>
        <w:spacing w:line="600" w:lineRule="exact"/>
        <w:rPr>
          <w:rFonts w:ascii="Times New Roman" w:cs="Times New Roman"/>
          <w:sz w:val="15"/>
          <w:szCs w:val="15"/>
        </w:rPr>
      </w:pPr>
    </w:p>
    <w:p w:rsidR="00D400F1" w:rsidRDefault="008141BC">
      <w:pPr>
        <w:pStyle w:val="a3"/>
        <w:tabs>
          <w:tab w:val="left" w:pos="7710"/>
        </w:tabs>
        <w:kinsoku w:val="0"/>
        <w:overflowPunct w:val="0"/>
        <w:spacing w:line="600" w:lineRule="exact"/>
        <w:ind w:firstLineChars="300" w:firstLine="900"/>
        <w:rPr>
          <w:rFonts w:ascii="Times New Roman" w:cs="Times New Roman"/>
        </w:rPr>
      </w:pPr>
      <w:r>
        <w:rPr>
          <w:rFonts w:hint="eastAsia"/>
        </w:rPr>
        <w:t>负责人姓</w:t>
      </w:r>
      <w:r>
        <w:rPr>
          <w:spacing w:val="1"/>
        </w:rPr>
        <w:t xml:space="preserve"> </w:t>
      </w:r>
      <w:r>
        <w:rPr>
          <w:rFonts w:hint="eastAsia"/>
        </w:rPr>
        <w:t>名：</w:t>
      </w:r>
      <w:r>
        <w:rPr>
          <w:rFonts w:ascii="Times New Roman" w:cs="Times New Roman"/>
          <w:u w:val="single"/>
        </w:rPr>
        <w:t xml:space="preserve"> </w:t>
      </w:r>
      <w:r>
        <w:rPr>
          <w:rFonts w:ascii="Times New Roman" w:cs="Times New Roman"/>
          <w:u w:val="single"/>
        </w:rPr>
        <w:tab/>
      </w:r>
    </w:p>
    <w:p w:rsidR="00D400F1" w:rsidRDefault="00D400F1">
      <w:pPr>
        <w:pStyle w:val="a3"/>
        <w:kinsoku w:val="0"/>
        <w:overflowPunct w:val="0"/>
        <w:spacing w:line="600" w:lineRule="exact"/>
        <w:rPr>
          <w:rFonts w:ascii="Times New Roman" w:cs="Times New Roman"/>
          <w:sz w:val="15"/>
          <w:szCs w:val="15"/>
        </w:rPr>
      </w:pPr>
    </w:p>
    <w:p w:rsidR="00D400F1" w:rsidRDefault="008141BC">
      <w:pPr>
        <w:pStyle w:val="a3"/>
        <w:tabs>
          <w:tab w:val="left" w:pos="7710"/>
        </w:tabs>
        <w:kinsoku w:val="0"/>
        <w:overflowPunct w:val="0"/>
        <w:spacing w:line="600" w:lineRule="exact"/>
        <w:ind w:firstLineChars="300" w:firstLine="900"/>
        <w:rPr>
          <w:rFonts w:ascii="Times New Roman" w:cs="Times New Roman"/>
        </w:rPr>
      </w:pPr>
      <w:r>
        <w:rPr>
          <w:rFonts w:hint="eastAsia"/>
        </w:rPr>
        <w:t>联</w:t>
      </w:r>
      <w:r>
        <w:rPr>
          <w:spacing w:val="1"/>
        </w:rPr>
        <w:t xml:space="preserve"> </w:t>
      </w:r>
      <w:r>
        <w:rPr>
          <w:rFonts w:hint="eastAsia"/>
        </w:rPr>
        <w:t>系</w:t>
      </w:r>
      <w:r>
        <w:rPr>
          <w:spacing w:val="-2"/>
        </w:rPr>
        <w:t xml:space="preserve"> </w:t>
      </w:r>
      <w:r>
        <w:rPr>
          <w:rFonts w:hint="eastAsia"/>
        </w:rPr>
        <w:t>方</w:t>
      </w:r>
      <w:r>
        <w:rPr>
          <w:spacing w:val="1"/>
        </w:rPr>
        <w:t xml:space="preserve"> </w:t>
      </w:r>
      <w:r>
        <w:rPr>
          <w:rFonts w:hint="eastAsia"/>
        </w:rPr>
        <w:t>式：</w:t>
      </w:r>
      <w:r>
        <w:rPr>
          <w:rFonts w:ascii="Times New Roman" w:cs="Times New Roman"/>
          <w:u w:val="single"/>
        </w:rPr>
        <w:t xml:space="preserve"> </w:t>
      </w:r>
      <w:r>
        <w:rPr>
          <w:rFonts w:ascii="Times New Roman" w:cs="Times New Roman"/>
          <w:u w:val="single"/>
        </w:rPr>
        <w:tab/>
      </w:r>
    </w:p>
    <w:p w:rsidR="00D400F1" w:rsidRDefault="00D400F1">
      <w:pPr>
        <w:pStyle w:val="a3"/>
        <w:kinsoku w:val="0"/>
        <w:overflowPunct w:val="0"/>
        <w:spacing w:line="600" w:lineRule="exact"/>
        <w:rPr>
          <w:rFonts w:ascii="Times New Roman" w:cs="Times New Roman"/>
          <w:sz w:val="15"/>
          <w:szCs w:val="15"/>
        </w:rPr>
      </w:pPr>
    </w:p>
    <w:p w:rsidR="00D400F1" w:rsidRDefault="008141BC">
      <w:pPr>
        <w:pStyle w:val="a3"/>
        <w:tabs>
          <w:tab w:val="left" w:pos="7710"/>
        </w:tabs>
        <w:kinsoku w:val="0"/>
        <w:overflowPunct w:val="0"/>
        <w:spacing w:line="600" w:lineRule="exact"/>
        <w:ind w:firstLineChars="300" w:firstLine="900"/>
        <w:rPr>
          <w:rFonts w:ascii="Times New Roman" w:cs="Times New Roman"/>
        </w:rPr>
      </w:pPr>
      <w:r>
        <w:rPr>
          <w:rFonts w:hint="eastAsia"/>
        </w:rPr>
        <w:t>推</w:t>
      </w:r>
      <w:r>
        <w:rPr>
          <w:spacing w:val="1"/>
        </w:rPr>
        <w:t xml:space="preserve"> </w:t>
      </w:r>
      <w:r>
        <w:rPr>
          <w:rFonts w:hint="eastAsia"/>
        </w:rPr>
        <w:t>荐</w:t>
      </w:r>
      <w:r>
        <w:rPr>
          <w:spacing w:val="-2"/>
        </w:rPr>
        <w:t xml:space="preserve"> </w:t>
      </w:r>
      <w:r>
        <w:rPr>
          <w:rFonts w:hint="eastAsia"/>
        </w:rPr>
        <w:t>院</w:t>
      </w:r>
      <w:r>
        <w:rPr>
          <w:spacing w:val="1"/>
        </w:rPr>
        <w:t xml:space="preserve"> </w:t>
      </w:r>
      <w:r>
        <w:rPr>
          <w:rFonts w:hint="eastAsia"/>
        </w:rPr>
        <w:t>校：</w:t>
      </w:r>
      <w:r>
        <w:rPr>
          <w:rFonts w:ascii="Times New Roman" w:cs="Times New Roman"/>
          <w:u w:val="single"/>
        </w:rPr>
        <w:t xml:space="preserve"> </w:t>
      </w:r>
      <w:r>
        <w:rPr>
          <w:rFonts w:ascii="Times New Roman" w:cs="Times New Roman"/>
          <w:u w:val="single"/>
        </w:rPr>
        <w:tab/>
      </w:r>
    </w:p>
    <w:p w:rsidR="00D400F1" w:rsidRDefault="00D400F1">
      <w:pPr>
        <w:pStyle w:val="a3"/>
        <w:kinsoku w:val="0"/>
        <w:overflowPunct w:val="0"/>
        <w:spacing w:line="600" w:lineRule="exact"/>
        <w:rPr>
          <w:rFonts w:ascii="Times New Roman" w:cs="Times New Roman"/>
          <w:sz w:val="15"/>
          <w:szCs w:val="15"/>
        </w:rPr>
      </w:pPr>
    </w:p>
    <w:p w:rsidR="00D400F1" w:rsidRDefault="008141BC">
      <w:pPr>
        <w:pStyle w:val="a3"/>
        <w:tabs>
          <w:tab w:val="left" w:pos="8903"/>
        </w:tabs>
        <w:kinsoku w:val="0"/>
        <w:overflowPunct w:val="0"/>
        <w:spacing w:line="600" w:lineRule="exact"/>
        <w:ind w:firstLineChars="300" w:firstLine="924"/>
        <w:rPr>
          <w:rFonts w:hAnsi="宋体"/>
          <w:spacing w:val="8"/>
        </w:rPr>
      </w:pPr>
      <w:r>
        <w:rPr>
          <w:rFonts w:hAnsi="宋体" w:hint="eastAsia"/>
          <w:spacing w:val="8"/>
        </w:rPr>
        <w:t>赛道：☐未来社区教育 ☐乡村普惠教育 ☐非遗传承</w:t>
      </w:r>
    </w:p>
    <w:p w:rsidR="00D400F1" w:rsidRDefault="00D400F1">
      <w:pPr>
        <w:pStyle w:val="a3"/>
        <w:tabs>
          <w:tab w:val="left" w:pos="8903"/>
        </w:tabs>
        <w:kinsoku w:val="0"/>
        <w:overflowPunct w:val="0"/>
        <w:spacing w:line="600" w:lineRule="exact"/>
        <w:ind w:firstLineChars="300" w:firstLine="924"/>
        <w:rPr>
          <w:rFonts w:hAnsi="宋体"/>
          <w:spacing w:val="8"/>
        </w:rPr>
      </w:pPr>
    </w:p>
    <w:p w:rsidR="00D400F1" w:rsidRDefault="008141BC">
      <w:pPr>
        <w:pStyle w:val="a3"/>
        <w:tabs>
          <w:tab w:val="left" w:pos="8903"/>
        </w:tabs>
        <w:kinsoku w:val="0"/>
        <w:overflowPunct w:val="0"/>
        <w:spacing w:line="600" w:lineRule="exact"/>
        <w:ind w:firstLineChars="300" w:firstLine="924"/>
        <w:rPr>
          <w:rFonts w:hAnsi="宋体"/>
          <w:spacing w:val="8"/>
        </w:rPr>
      </w:pPr>
      <w:r>
        <w:rPr>
          <w:rFonts w:hAnsi="宋体" w:hint="eastAsia"/>
          <w:spacing w:val="8"/>
        </w:rPr>
        <w:t>类别：☐商业类           ☐公益类</w:t>
      </w:r>
    </w:p>
    <w:p w:rsidR="00D400F1" w:rsidRDefault="00D400F1">
      <w:pPr>
        <w:pStyle w:val="a3"/>
        <w:tabs>
          <w:tab w:val="left" w:pos="8903"/>
        </w:tabs>
        <w:kinsoku w:val="0"/>
        <w:overflowPunct w:val="0"/>
        <w:spacing w:line="600" w:lineRule="exact"/>
        <w:ind w:firstLineChars="300" w:firstLine="924"/>
        <w:rPr>
          <w:rFonts w:hAnsi="宋体"/>
          <w:spacing w:val="8"/>
        </w:rPr>
      </w:pPr>
    </w:p>
    <w:p w:rsidR="00D400F1" w:rsidRDefault="008141BC">
      <w:pPr>
        <w:pStyle w:val="a3"/>
        <w:kinsoku w:val="0"/>
        <w:overflowPunct w:val="0"/>
        <w:spacing w:before="58"/>
        <w:ind w:firstLineChars="300" w:firstLine="924"/>
        <w:rPr>
          <w:spacing w:val="8"/>
        </w:rPr>
      </w:pPr>
      <w:r>
        <w:rPr>
          <w:rFonts w:hAnsi="宋体" w:hint="eastAsia"/>
          <w:spacing w:val="8"/>
        </w:rPr>
        <w:t>组别：☐本研组           ☐高职高专组</w:t>
      </w:r>
    </w:p>
    <w:p w:rsidR="00D400F1" w:rsidRDefault="00D400F1">
      <w:pPr>
        <w:pStyle w:val="a3"/>
        <w:kinsoku w:val="0"/>
        <w:overflowPunct w:val="0"/>
        <w:spacing w:before="58"/>
        <w:ind w:left="1348"/>
        <w:rPr>
          <w:spacing w:val="8"/>
        </w:rPr>
      </w:pPr>
    </w:p>
    <w:p w:rsidR="00D400F1" w:rsidRDefault="00D400F1">
      <w:pPr>
        <w:pStyle w:val="a3"/>
        <w:kinsoku w:val="0"/>
        <w:overflowPunct w:val="0"/>
        <w:spacing w:before="58"/>
        <w:ind w:left="1348"/>
        <w:rPr>
          <w:spacing w:val="8"/>
        </w:rPr>
      </w:pPr>
    </w:p>
    <w:p w:rsidR="00D400F1" w:rsidRDefault="00D400F1">
      <w:pPr>
        <w:pStyle w:val="a3"/>
        <w:kinsoku w:val="0"/>
        <w:overflowPunct w:val="0"/>
        <w:spacing w:before="58"/>
        <w:ind w:left="1348"/>
        <w:rPr>
          <w:spacing w:val="8"/>
        </w:rPr>
      </w:pPr>
    </w:p>
    <w:p w:rsidR="00D400F1" w:rsidRDefault="00D400F1">
      <w:pPr>
        <w:pStyle w:val="a3"/>
        <w:kinsoku w:val="0"/>
        <w:overflowPunct w:val="0"/>
        <w:spacing w:before="58"/>
        <w:ind w:left="1348"/>
        <w:rPr>
          <w:spacing w:val="8"/>
        </w:rPr>
      </w:pPr>
    </w:p>
    <w:p w:rsidR="00D400F1" w:rsidRDefault="00D400F1">
      <w:pPr>
        <w:pStyle w:val="a3"/>
        <w:kinsoku w:val="0"/>
        <w:overflowPunct w:val="0"/>
        <w:spacing w:before="58"/>
        <w:ind w:left="1348"/>
        <w:rPr>
          <w:spacing w:val="8"/>
        </w:rPr>
      </w:pPr>
    </w:p>
    <w:tbl>
      <w:tblPr>
        <w:tblpPr w:leftFromText="180" w:rightFromText="180" w:vertAnchor="text" w:horzAnchor="margin" w:tblpX="-699" w:tblpY="109"/>
        <w:tblW w:w="992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7"/>
        <w:gridCol w:w="1118"/>
        <w:gridCol w:w="568"/>
        <w:gridCol w:w="700"/>
        <w:gridCol w:w="1002"/>
        <w:gridCol w:w="11"/>
        <w:gridCol w:w="545"/>
        <w:gridCol w:w="730"/>
        <w:gridCol w:w="14"/>
        <w:gridCol w:w="426"/>
        <w:gridCol w:w="826"/>
        <w:gridCol w:w="24"/>
        <w:gridCol w:w="425"/>
        <w:gridCol w:w="841"/>
        <w:gridCol w:w="10"/>
        <w:gridCol w:w="283"/>
        <w:gridCol w:w="1418"/>
      </w:tblGrid>
      <w:tr w:rsidR="00D400F1">
        <w:trPr>
          <w:trHeight w:val="596"/>
        </w:trPr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lastRenderedPageBreak/>
              <w:t>项目名称</w:t>
            </w:r>
          </w:p>
        </w:tc>
        <w:tc>
          <w:tcPr>
            <w:tcW w:w="72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trHeight w:val="738"/>
        </w:trPr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项目进展</w:t>
            </w:r>
          </w:p>
        </w:tc>
        <w:tc>
          <w:tcPr>
            <w:tcW w:w="72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tabs>
                <w:tab w:val="left" w:pos="2540"/>
                <w:tab w:val="left" w:pos="4669"/>
              </w:tabs>
              <w:kinsoku w:val="0"/>
              <w:overflowPunct w:val="0"/>
              <w:ind w:firstLineChars="200" w:firstLine="420"/>
              <w:jc w:val="both"/>
            </w:pPr>
            <w:r>
              <w:rPr>
                <w:rFonts w:hint="eastAsia"/>
                <w:sz w:val="21"/>
                <w:szCs w:val="21"/>
              </w:rPr>
              <w:t>□</w:t>
            </w:r>
            <w:r>
              <w:rPr>
                <w:rFonts w:hint="eastAsia"/>
              </w:rPr>
              <w:t xml:space="preserve">创意计划阶段  </w:t>
            </w:r>
            <w:r>
              <w:rPr>
                <w:rFonts w:hint="eastAsia"/>
                <w:sz w:val="21"/>
                <w:szCs w:val="21"/>
              </w:rPr>
              <w:t>□</w:t>
            </w:r>
            <w:r>
              <w:rPr>
                <w:rFonts w:hint="eastAsia"/>
              </w:rPr>
              <w:t xml:space="preserve">已注册公司运营  </w:t>
            </w:r>
            <w:r>
              <w:rPr>
                <w:rFonts w:hint="eastAsia"/>
                <w:sz w:val="21"/>
                <w:szCs w:val="21"/>
              </w:rPr>
              <w:t>□</w:t>
            </w:r>
            <w:r>
              <w:rPr>
                <w:rFonts w:hint="eastAsia"/>
              </w:rPr>
              <w:t>已注册社会组织</w:t>
            </w:r>
          </w:p>
        </w:tc>
      </w:tr>
      <w:tr w:rsidR="00D400F1">
        <w:trPr>
          <w:trHeight w:val="732"/>
        </w:trPr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公司或社会组织名称</w:t>
            </w:r>
          </w:p>
        </w:tc>
        <w:tc>
          <w:tcPr>
            <w:tcW w:w="72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108"/>
              <w:jc w:val="center"/>
            </w:pPr>
            <w:r>
              <w:rPr>
                <w:rFonts w:hint="eastAsia"/>
                <w:sz w:val="22"/>
              </w:rPr>
              <w:t>未创业可不填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或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填写拟成立公司或社会组织</w:t>
            </w:r>
            <w:r>
              <w:rPr>
                <w:noProof/>
                <w:spacing w:val="5"/>
                <w:position w:val="-3"/>
                <w:sz w:val="22"/>
              </w:rPr>
              <w:drawing>
                <wp:inline distT="0" distB="0" distL="0" distR="0">
                  <wp:extent cx="112395" cy="146685"/>
                  <wp:effectExtent l="0" t="0" r="1905" b="5715"/>
                  <wp:docPr id="1026" name="图片 2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图片 246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" cy="146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cs="Times New Roman"/>
                <w:spacing w:val="-14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称，并添加（筹）</w:t>
            </w:r>
          </w:p>
        </w:tc>
      </w:tr>
      <w:tr w:rsidR="00D400F1">
        <w:trPr>
          <w:trHeight w:val="826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spacing w:before="205" w:line="170" w:lineRule="auto"/>
              <w:ind w:left="263" w:right="259"/>
              <w:jc w:val="center"/>
              <w:rPr>
                <w:rFonts w:ascii="黑体" w:eastAsia="黑体" w:hAnsi="黑体" w:cs="Microsoft JhengHei"/>
                <w:b/>
                <w:bCs/>
              </w:rPr>
            </w:pPr>
          </w:p>
          <w:p w:rsidR="00D400F1" w:rsidRDefault="008141BC">
            <w:pPr>
              <w:pStyle w:val="TableParagraph"/>
              <w:kinsoku w:val="0"/>
              <w:overflowPunct w:val="0"/>
              <w:spacing w:before="209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负</w:t>
            </w:r>
          </w:p>
          <w:p w:rsidR="00D400F1" w:rsidRDefault="008141BC">
            <w:pPr>
              <w:pStyle w:val="TableParagraph"/>
              <w:kinsoku w:val="0"/>
              <w:overflowPunct w:val="0"/>
              <w:spacing w:before="209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责</w:t>
            </w:r>
          </w:p>
          <w:p w:rsidR="00D400F1" w:rsidRDefault="008141BC">
            <w:pPr>
              <w:pStyle w:val="TableParagraph"/>
              <w:kinsoku w:val="0"/>
              <w:overflowPunct w:val="0"/>
              <w:spacing w:before="209"/>
              <w:ind w:left="263" w:right="259"/>
              <w:jc w:val="center"/>
              <w:rPr>
                <w:rFonts w:ascii="黑体" w:eastAsia="黑体" w:hAnsi="黑体" w:cs="Microsoft JhengHei"/>
                <w:b/>
                <w:bCs/>
              </w:rPr>
            </w:pPr>
            <w:r>
              <w:rPr>
                <w:rFonts w:ascii="黑体" w:eastAsia="黑体" w:hAnsi="黑体" w:cs="Microsoft JhengHei" w:hint="eastAsia"/>
              </w:rPr>
              <w:t>人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jc w:val="center"/>
            </w:pPr>
            <w:r>
              <w:rPr>
                <w:rFonts w:hint="eastAsia"/>
              </w:rPr>
              <w:t xml:space="preserve">姓 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jc w:val="center"/>
            </w:pPr>
            <w:r>
              <w:rPr>
                <w:rFonts w:hint="eastAsia"/>
              </w:rPr>
              <w:t xml:space="preserve">性 </w:t>
            </w:r>
            <w: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266" w:type="dxa"/>
            <w:gridSpan w:val="3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spacing w:before="74" w:line="242" w:lineRule="auto"/>
              <w:ind w:left="218" w:right="201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t>出生</w:t>
            </w:r>
          </w:p>
          <w:p w:rsidR="00D400F1" w:rsidRDefault="008141BC">
            <w:pPr>
              <w:pStyle w:val="TableParagraph"/>
              <w:kinsoku w:val="0"/>
              <w:overflowPunct w:val="0"/>
              <w:spacing w:before="74" w:line="242" w:lineRule="auto"/>
              <w:ind w:left="218" w:right="201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t>年月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trHeight w:val="836"/>
        </w:trPr>
        <w:tc>
          <w:tcPr>
            <w:tcW w:w="987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a3"/>
              <w:kinsoku w:val="0"/>
              <w:overflowPunct w:val="0"/>
              <w:spacing w:before="4"/>
              <w:ind w:left="592"/>
              <w:jc w:val="center"/>
              <w:rPr>
                <w:sz w:val="2"/>
                <w:szCs w:val="2"/>
              </w:rPr>
            </w:pPr>
          </w:p>
        </w:tc>
        <w:tc>
          <w:tcPr>
            <w:tcW w:w="168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jc w:val="center"/>
            </w:pPr>
            <w:r>
              <w:rPr>
                <w:rFonts w:hint="eastAsia"/>
              </w:rPr>
              <w:t xml:space="preserve">籍 </w:t>
            </w:r>
            <w:r>
              <w:t xml:space="preserve"> </w:t>
            </w:r>
            <w:r>
              <w:rPr>
                <w:rFonts w:hint="eastAsia"/>
              </w:rPr>
              <w:t>贯</w:t>
            </w: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86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jc w:val="center"/>
            </w:pPr>
            <w:r>
              <w:rPr>
                <w:rFonts w:hint="eastAsia"/>
              </w:rPr>
              <w:t xml:space="preserve">民 </w:t>
            </w:r>
            <w:r>
              <w:t xml:space="preserve"> </w:t>
            </w:r>
            <w:r>
              <w:rPr>
                <w:rFonts w:hint="eastAsia"/>
              </w:rPr>
              <w:t>族</w:t>
            </w:r>
          </w:p>
        </w:tc>
        <w:tc>
          <w:tcPr>
            <w:tcW w:w="126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9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spacing w:before="76" w:line="244" w:lineRule="auto"/>
              <w:ind w:left="218" w:right="201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t>政治</w:t>
            </w:r>
          </w:p>
          <w:p w:rsidR="00D400F1" w:rsidRDefault="008141BC">
            <w:pPr>
              <w:pStyle w:val="TableParagraph"/>
              <w:kinsoku w:val="0"/>
              <w:overflowPunct w:val="0"/>
              <w:spacing w:before="76" w:line="244" w:lineRule="auto"/>
              <w:ind w:left="218" w:right="201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t>面貌</w:t>
            </w:r>
          </w:p>
        </w:tc>
        <w:tc>
          <w:tcPr>
            <w:tcW w:w="1711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trHeight w:val="609"/>
        </w:trPr>
        <w:tc>
          <w:tcPr>
            <w:tcW w:w="987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a3"/>
              <w:kinsoku w:val="0"/>
              <w:overflowPunct w:val="0"/>
              <w:spacing w:before="4"/>
              <w:ind w:left="592"/>
              <w:jc w:val="center"/>
              <w:rPr>
                <w:sz w:val="2"/>
                <w:szCs w:val="2"/>
              </w:rPr>
            </w:pPr>
          </w:p>
        </w:tc>
        <w:tc>
          <w:tcPr>
            <w:tcW w:w="168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spacing w:before="1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7255" w:type="dxa"/>
            <w:gridSpan w:val="1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trHeight w:val="703"/>
        </w:trPr>
        <w:tc>
          <w:tcPr>
            <w:tcW w:w="987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a3"/>
              <w:kinsoku w:val="0"/>
              <w:overflowPunct w:val="0"/>
              <w:ind w:left="592"/>
              <w:jc w:val="center"/>
              <w:rPr>
                <w:sz w:val="2"/>
                <w:szCs w:val="2"/>
              </w:rPr>
            </w:pPr>
          </w:p>
        </w:tc>
        <w:tc>
          <w:tcPr>
            <w:tcW w:w="168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spacing w:before="76" w:line="244" w:lineRule="auto"/>
              <w:ind w:left="218" w:right="201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t>学校（院）专业</w:t>
            </w:r>
          </w:p>
        </w:tc>
        <w:tc>
          <w:tcPr>
            <w:tcW w:w="4278" w:type="dxa"/>
            <w:gridSpan w:val="9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spacing w:before="76" w:line="244" w:lineRule="auto"/>
              <w:ind w:left="218" w:right="201"/>
              <w:jc w:val="center"/>
              <w:rPr>
                <w:spacing w:val="-1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jc w:val="center"/>
              <w:rPr>
                <w:spacing w:val="-1"/>
              </w:rPr>
            </w:pPr>
            <w:r>
              <w:rPr>
                <w:rFonts w:hint="eastAsia"/>
              </w:rPr>
              <w:t xml:space="preserve">学 </w:t>
            </w:r>
            <w:r>
              <w:t xml:space="preserve"> </w:t>
            </w:r>
            <w:r>
              <w:rPr>
                <w:rFonts w:hint="eastAsia"/>
              </w:rPr>
              <w:t>历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rPr>
                <w:sz w:val="16"/>
              </w:rPr>
            </w:pPr>
            <w:r>
              <w:rPr>
                <w:rFonts w:hint="eastAsia"/>
                <w:sz w:val="16"/>
              </w:rPr>
              <w:t>如在读</w:t>
            </w:r>
            <w:r>
              <w:rPr>
                <w:sz w:val="16"/>
              </w:rPr>
              <w:t>,</w:t>
            </w:r>
            <w:r>
              <w:rPr>
                <w:rFonts w:hint="eastAsia"/>
                <w:sz w:val="16"/>
              </w:rPr>
              <w:t>填在读学历；</w:t>
            </w:r>
          </w:p>
          <w:p w:rsidR="00D400F1" w:rsidRDefault="008141BC">
            <w:pPr>
              <w:pStyle w:val="TableParagraph"/>
              <w:kinsoku w:val="0"/>
              <w:overflowPunct w:val="0"/>
              <w:rPr>
                <w:rFonts w:ascii="黑体" w:eastAsia="黑体" w:hAnsi="黑体"/>
                <w:spacing w:val="-1"/>
                <w:sz w:val="20"/>
                <w:szCs w:val="20"/>
              </w:rPr>
            </w:pPr>
            <w:r>
              <w:rPr>
                <w:rFonts w:hint="eastAsia"/>
                <w:sz w:val="16"/>
              </w:rPr>
              <w:t>已毕业</w:t>
            </w:r>
            <w:r>
              <w:rPr>
                <w:sz w:val="16"/>
              </w:rPr>
              <w:t>,</w:t>
            </w:r>
            <w:r>
              <w:rPr>
                <w:rFonts w:hint="eastAsia"/>
                <w:sz w:val="16"/>
              </w:rPr>
              <w:t>填最终学历。</w:t>
            </w:r>
          </w:p>
        </w:tc>
      </w:tr>
      <w:tr w:rsidR="00D400F1">
        <w:trPr>
          <w:trHeight w:val="616"/>
        </w:trPr>
        <w:tc>
          <w:tcPr>
            <w:tcW w:w="987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a3"/>
              <w:kinsoku w:val="0"/>
              <w:overflowPunct w:val="0"/>
              <w:ind w:left="592"/>
              <w:jc w:val="center"/>
              <w:rPr>
                <w:sz w:val="2"/>
                <w:szCs w:val="2"/>
              </w:rPr>
            </w:pPr>
          </w:p>
        </w:tc>
        <w:tc>
          <w:tcPr>
            <w:tcW w:w="168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Chars="94" w:left="207" w:firstLineChars="100" w:firstLine="238"/>
              <w:rPr>
                <w:spacing w:val="-2"/>
              </w:rPr>
            </w:pPr>
            <w:r>
              <w:rPr>
                <w:rFonts w:hint="eastAsia"/>
                <w:spacing w:val="-2"/>
              </w:rPr>
              <w:t>是否为</w:t>
            </w:r>
          </w:p>
          <w:p w:rsidR="00D400F1" w:rsidRDefault="008141BC">
            <w:pPr>
              <w:pStyle w:val="TableParagraph"/>
              <w:kinsoku w:val="0"/>
              <w:overflowPunct w:val="0"/>
              <w:ind w:leftChars="94" w:left="207" w:firstLineChars="100" w:firstLine="238"/>
            </w:pPr>
            <w:r>
              <w:rPr>
                <w:rFonts w:hint="eastAsia"/>
                <w:spacing w:val="-2"/>
              </w:rPr>
              <w:t>师范生</w:t>
            </w:r>
          </w:p>
        </w:tc>
        <w:tc>
          <w:tcPr>
            <w:tcW w:w="1713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spacing w:line="300" w:lineRule="exact"/>
              <w:ind w:left="5" w:right="57"/>
              <w:jc w:val="center"/>
              <w:rPr>
                <w:rFonts w:ascii="楷体" w:eastAsia="楷体" w:cs="楷体"/>
                <w:w w:val="104"/>
                <w:position w:val="-3"/>
              </w:rPr>
            </w:pPr>
            <w:r>
              <w:rPr>
                <w:rFonts w:ascii="Times New Roman" w:cs="Times New Roman"/>
                <w:noProof/>
              </w:rPr>
              <w:drawing>
                <wp:inline distT="0" distB="0" distL="0" distR="0">
                  <wp:extent cx="112395" cy="112395"/>
                  <wp:effectExtent l="0" t="0" r="1905" b="1905"/>
                  <wp:docPr id="5" name="图片 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44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cs="Times New Roman"/>
                <w:spacing w:val="25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楷体" w:eastAsia="楷体" w:cs="楷体" w:hint="eastAsia"/>
                <w:position w:val="-3"/>
              </w:rPr>
              <w:t>是</w:t>
            </w:r>
            <w:r>
              <w:rPr>
                <w:rFonts w:ascii="楷体" w:eastAsia="楷体" w:cs="楷体"/>
                <w:spacing w:val="-16"/>
                <w:position w:val="-3"/>
              </w:rPr>
              <w:t xml:space="preserve"> </w:t>
            </w:r>
            <w:r>
              <w:rPr>
                <w:rFonts w:ascii="楷体" w:eastAsia="楷体" w:cs="楷体"/>
                <w:noProof/>
                <w:spacing w:val="-23"/>
              </w:rPr>
              <w:drawing>
                <wp:inline distT="0" distB="0" distL="0" distR="0">
                  <wp:extent cx="112395" cy="112395"/>
                  <wp:effectExtent l="0" t="0" r="1905" b="1905"/>
                  <wp:docPr id="6" name="图片 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45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楷体" w:cs="Times New Roman"/>
                <w:spacing w:val="-23"/>
                <w:position w:val="-3"/>
              </w:rPr>
              <w:t xml:space="preserve"> </w:t>
            </w:r>
            <w:r>
              <w:rPr>
                <w:rFonts w:ascii="Times New Roman" w:eastAsia="楷体" w:cs="Times New Roman"/>
                <w:spacing w:val="1"/>
                <w:position w:val="-3"/>
              </w:rPr>
              <w:t xml:space="preserve"> </w:t>
            </w:r>
            <w:r>
              <w:rPr>
                <w:rFonts w:ascii="楷体" w:eastAsia="楷体" w:cs="楷体" w:hint="eastAsia"/>
                <w:w w:val="104"/>
                <w:position w:val="-3"/>
              </w:rPr>
              <w:t>否</w:t>
            </w:r>
          </w:p>
          <w:p w:rsidR="00D400F1" w:rsidRDefault="008141BC">
            <w:pPr>
              <w:pStyle w:val="TableParagraph"/>
              <w:kinsoku w:val="0"/>
              <w:overflowPunct w:val="0"/>
              <w:ind w:left="108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师范类证明</w:t>
            </w:r>
          </w:p>
          <w:p w:rsidR="00D400F1" w:rsidRDefault="008141BC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  <w:r>
              <w:rPr>
                <w:rFonts w:hint="eastAsia"/>
                <w:sz w:val="16"/>
              </w:rPr>
              <w:t>需附后</w:t>
            </w:r>
          </w:p>
        </w:tc>
        <w:tc>
          <w:tcPr>
            <w:tcW w:w="1289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 w:hint="eastAsia"/>
              </w:rPr>
              <w:t>入学</w:t>
            </w:r>
            <w:r>
              <w:rPr>
                <w:rFonts w:ascii="Times New Roman" w:cs="Times New Roman"/>
              </w:rPr>
              <w:t>年月</w:t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  <w:r>
              <w:rPr>
                <w:rFonts w:hint="eastAsia"/>
                <w:sz w:val="16"/>
              </w:rPr>
              <w:t>如在读</w:t>
            </w:r>
            <w:r>
              <w:rPr>
                <w:sz w:val="16"/>
              </w:rPr>
              <w:t>,</w:t>
            </w:r>
            <w:r>
              <w:rPr>
                <w:rFonts w:hint="eastAsia"/>
                <w:sz w:val="16"/>
              </w:rPr>
              <w:t>填写在读学历；如已毕业</w:t>
            </w:r>
            <w:r>
              <w:rPr>
                <w:sz w:val="16"/>
              </w:rPr>
              <w:t>,</w:t>
            </w:r>
            <w:r>
              <w:rPr>
                <w:rFonts w:hint="eastAsia"/>
                <w:sz w:val="16"/>
              </w:rPr>
              <w:t>填写最终学历</w:t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jc w:val="center"/>
            </w:pPr>
            <w:r>
              <w:rPr>
                <w:rFonts w:hint="eastAsia"/>
              </w:rPr>
              <w:t>毕业年月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108"/>
              <w:rPr>
                <w:spacing w:val="-1"/>
              </w:rPr>
            </w:pPr>
            <w:r>
              <w:rPr>
                <w:rFonts w:hint="eastAsia"/>
                <w:sz w:val="16"/>
              </w:rPr>
              <w:t>如在读，填写将毕业年月；如已毕业，填写最终毕业年月。</w:t>
            </w:r>
          </w:p>
        </w:tc>
      </w:tr>
      <w:tr w:rsidR="00D400F1">
        <w:trPr>
          <w:trHeight w:val="539"/>
        </w:trPr>
        <w:tc>
          <w:tcPr>
            <w:tcW w:w="987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a3"/>
              <w:kinsoku w:val="0"/>
              <w:overflowPunct w:val="0"/>
              <w:spacing w:before="4"/>
              <w:ind w:left="592"/>
              <w:jc w:val="center"/>
              <w:rPr>
                <w:sz w:val="2"/>
                <w:szCs w:val="2"/>
              </w:rPr>
            </w:pPr>
          </w:p>
        </w:tc>
        <w:tc>
          <w:tcPr>
            <w:tcW w:w="1686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spacing w:before="1"/>
              <w:jc w:val="center"/>
            </w:pPr>
            <w:r>
              <w:rPr>
                <w:rFonts w:hint="eastAsia"/>
              </w:rPr>
              <w:t xml:space="preserve">手 </w:t>
            </w:r>
            <w:r>
              <w:t xml:space="preserve"> </w:t>
            </w:r>
            <w:r>
              <w:rPr>
                <w:rFonts w:hint="eastAsia"/>
              </w:rPr>
              <w:t>机</w:t>
            </w:r>
          </w:p>
        </w:tc>
        <w:tc>
          <w:tcPr>
            <w:tcW w:w="3002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jc w:val="center"/>
            </w:pPr>
            <w:r>
              <w:rPr>
                <w:rFonts w:hint="eastAsia"/>
              </w:rPr>
              <w:t xml:space="preserve">邮 </w:t>
            </w:r>
            <w:r>
              <w:t xml:space="preserve"> </w:t>
            </w:r>
            <w:r>
              <w:rPr>
                <w:rFonts w:hint="eastAsia"/>
              </w:rPr>
              <w:t>箱</w:t>
            </w:r>
          </w:p>
        </w:tc>
        <w:tc>
          <w:tcPr>
            <w:tcW w:w="2977" w:type="dxa"/>
            <w:gridSpan w:val="5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trHeight w:val="547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团</w:t>
            </w:r>
          </w:p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队</w:t>
            </w:r>
          </w:p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成</w:t>
            </w:r>
          </w:p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</w:pPr>
            <w:r>
              <w:rPr>
                <w:rFonts w:ascii="黑体" w:eastAsia="黑体" w:hAnsi="黑体" w:cs="Microsoft JhengHei" w:hint="eastAsia"/>
              </w:rPr>
              <w:t>员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spacing w:before="31" w:line="242" w:lineRule="auto"/>
              <w:ind w:left="206" w:right="76" w:hanging="120"/>
              <w:jc w:val="center"/>
            </w:pPr>
            <w:r>
              <w:rPr>
                <w:rFonts w:hint="eastAsia"/>
                <w:spacing w:val="-1"/>
              </w:rPr>
              <w:t>项目联系人</w:t>
            </w:r>
            <w:r>
              <w:rPr>
                <w:rFonts w:hint="eastAsia"/>
              </w:rPr>
              <w:t>及手机号</w:t>
            </w:r>
          </w:p>
        </w:tc>
        <w:tc>
          <w:tcPr>
            <w:tcW w:w="65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trHeight w:val="570"/>
        </w:trPr>
        <w:tc>
          <w:tcPr>
            <w:tcW w:w="987" w:type="dxa"/>
            <w:vMerge/>
            <w:tcBorders>
              <w:left w:val="single" w:sz="2" w:space="0" w:color="000000"/>
              <w:right w:val="single" w:sz="4" w:space="0" w:color="000000"/>
            </w:tcBorders>
          </w:tcPr>
          <w:p w:rsidR="00D400F1" w:rsidRDefault="00D400F1">
            <w:pPr>
              <w:pStyle w:val="a3"/>
              <w:kinsoku w:val="0"/>
              <w:overflowPunct w:val="0"/>
              <w:ind w:left="592"/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姓名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性别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身份证号</w:t>
            </w: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联系电话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学历</w:t>
            </w:r>
          </w:p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专业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/>
              </w:rPr>
              <w:t>是否师范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分工</w:t>
            </w:r>
          </w:p>
        </w:tc>
      </w:tr>
      <w:tr w:rsidR="00D400F1">
        <w:trPr>
          <w:cantSplit/>
          <w:trHeight w:val="369"/>
        </w:trPr>
        <w:tc>
          <w:tcPr>
            <w:tcW w:w="987" w:type="dxa"/>
            <w:vMerge/>
            <w:tcBorders>
              <w:left w:val="single" w:sz="2" w:space="0" w:color="000000"/>
              <w:right w:val="single" w:sz="4" w:space="0" w:color="000000"/>
            </w:tcBorders>
          </w:tcPr>
          <w:p w:rsidR="00D400F1" w:rsidRDefault="00D400F1">
            <w:pPr>
              <w:pStyle w:val="a3"/>
              <w:kinsoku w:val="0"/>
              <w:overflowPunct w:val="0"/>
              <w:spacing w:before="4"/>
              <w:ind w:left="592"/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cantSplit/>
          <w:trHeight w:val="369"/>
        </w:trPr>
        <w:tc>
          <w:tcPr>
            <w:tcW w:w="987" w:type="dxa"/>
            <w:vMerge/>
            <w:tcBorders>
              <w:left w:val="single" w:sz="2" w:space="0" w:color="000000"/>
              <w:right w:val="single" w:sz="4" w:space="0" w:color="000000"/>
            </w:tcBorders>
          </w:tcPr>
          <w:p w:rsidR="00D400F1" w:rsidRDefault="00D400F1">
            <w:pPr>
              <w:pStyle w:val="a3"/>
              <w:kinsoku w:val="0"/>
              <w:overflowPunct w:val="0"/>
              <w:spacing w:before="4"/>
              <w:ind w:left="592"/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cantSplit/>
          <w:trHeight w:val="369"/>
        </w:trPr>
        <w:tc>
          <w:tcPr>
            <w:tcW w:w="987" w:type="dxa"/>
            <w:vMerge/>
            <w:tcBorders>
              <w:left w:val="single" w:sz="2" w:space="0" w:color="000000"/>
              <w:right w:val="single" w:sz="4" w:space="0" w:color="000000"/>
            </w:tcBorders>
          </w:tcPr>
          <w:p w:rsidR="00D400F1" w:rsidRDefault="00D400F1">
            <w:pPr>
              <w:pStyle w:val="a3"/>
              <w:kinsoku w:val="0"/>
              <w:overflowPunct w:val="0"/>
              <w:spacing w:before="4"/>
              <w:ind w:left="592"/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cantSplit/>
          <w:trHeight w:val="369"/>
        </w:trPr>
        <w:tc>
          <w:tcPr>
            <w:tcW w:w="987" w:type="dxa"/>
            <w:vMerge/>
            <w:tcBorders>
              <w:left w:val="single" w:sz="2" w:space="0" w:color="000000"/>
              <w:right w:val="single" w:sz="4" w:space="0" w:color="000000"/>
            </w:tcBorders>
          </w:tcPr>
          <w:p w:rsidR="00D400F1" w:rsidRDefault="00D400F1">
            <w:pPr>
              <w:pStyle w:val="a3"/>
              <w:kinsoku w:val="0"/>
              <w:overflowPunct w:val="0"/>
              <w:spacing w:before="4"/>
              <w:ind w:left="592"/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cantSplit/>
          <w:trHeight w:val="369"/>
        </w:trPr>
        <w:tc>
          <w:tcPr>
            <w:tcW w:w="987" w:type="dxa"/>
            <w:vMerge/>
            <w:tcBorders>
              <w:left w:val="single" w:sz="2" w:space="0" w:color="000000"/>
              <w:right w:val="single" w:sz="4" w:space="0" w:color="000000"/>
            </w:tcBorders>
          </w:tcPr>
          <w:p w:rsidR="00D400F1" w:rsidRDefault="00D400F1">
            <w:pPr>
              <w:pStyle w:val="a3"/>
              <w:kinsoku w:val="0"/>
              <w:overflowPunct w:val="0"/>
              <w:spacing w:before="4"/>
              <w:ind w:left="592"/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cantSplit/>
          <w:trHeight w:val="369"/>
        </w:trPr>
        <w:tc>
          <w:tcPr>
            <w:tcW w:w="987" w:type="dxa"/>
            <w:vMerge/>
            <w:tcBorders>
              <w:left w:val="single" w:sz="2" w:space="0" w:color="000000"/>
              <w:right w:val="single" w:sz="4" w:space="0" w:color="000000"/>
            </w:tcBorders>
          </w:tcPr>
          <w:p w:rsidR="00D400F1" w:rsidRDefault="00D400F1">
            <w:pPr>
              <w:pStyle w:val="a3"/>
              <w:kinsoku w:val="0"/>
              <w:overflowPunct w:val="0"/>
              <w:spacing w:before="4"/>
              <w:ind w:left="592"/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cantSplit/>
          <w:trHeight w:val="369"/>
        </w:trPr>
        <w:tc>
          <w:tcPr>
            <w:tcW w:w="987" w:type="dxa"/>
            <w:vMerge/>
            <w:tcBorders>
              <w:left w:val="single" w:sz="2" w:space="0" w:color="000000"/>
              <w:right w:val="single" w:sz="4" w:space="0" w:color="000000"/>
            </w:tcBorders>
          </w:tcPr>
          <w:p w:rsidR="00D400F1" w:rsidRDefault="00D400F1">
            <w:pPr>
              <w:pStyle w:val="a3"/>
              <w:kinsoku w:val="0"/>
              <w:overflowPunct w:val="0"/>
              <w:spacing w:before="4"/>
              <w:ind w:left="592"/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cantSplit/>
          <w:trHeight w:val="369"/>
        </w:trPr>
        <w:tc>
          <w:tcPr>
            <w:tcW w:w="987" w:type="dxa"/>
            <w:vMerge/>
            <w:tcBorders>
              <w:left w:val="single" w:sz="2" w:space="0" w:color="000000"/>
              <w:right w:val="single" w:sz="4" w:space="0" w:color="000000"/>
            </w:tcBorders>
          </w:tcPr>
          <w:p w:rsidR="00D400F1" w:rsidRDefault="00D400F1">
            <w:pPr>
              <w:pStyle w:val="a3"/>
              <w:kinsoku w:val="0"/>
              <w:overflowPunct w:val="0"/>
              <w:spacing w:before="4"/>
              <w:ind w:left="592"/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cantSplit/>
          <w:trHeight w:val="369"/>
        </w:trPr>
        <w:tc>
          <w:tcPr>
            <w:tcW w:w="987" w:type="dxa"/>
            <w:vMerge/>
            <w:tcBorders>
              <w:left w:val="single" w:sz="2" w:space="0" w:color="000000"/>
              <w:right w:val="single" w:sz="4" w:space="0" w:color="000000"/>
            </w:tcBorders>
          </w:tcPr>
          <w:p w:rsidR="00D400F1" w:rsidRDefault="00D400F1">
            <w:pPr>
              <w:pStyle w:val="a3"/>
              <w:kinsoku w:val="0"/>
              <w:overflowPunct w:val="0"/>
              <w:spacing w:before="4"/>
              <w:ind w:left="592"/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cantSplit/>
          <w:trHeight w:val="369"/>
        </w:trPr>
        <w:tc>
          <w:tcPr>
            <w:tcW w:w="987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000000"/>
            </w:tcBorders>
          </w:tcPr>
          <w:p w:rsidR="00D400F1" w:rsidRDefault="00D400F1">
            <w:pPr>
              <w:pStyle w:val="a3"/>
              <w:kinsoku w:val="0"/>
              <w:overflowPunct w:val="0"/>
              <w:spacing w:before="4"/>
              <w:ind w:left="592"/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trHeight w:val="454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/>
              </w:rPr>
              <w:t>指</w:t>
            </w:r>
          </w:p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/>
              </w:rPr>
              <w:t>导</w:t>
            </w:r>
          </w:p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老</w:t>
            </w:r>
          </w:p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师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/>
              </w:rPr>
              <w:t>姓名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/>
              </w:rPr>
              <w:t>性别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/>
              </w:rPr>
              <w:t>身份证号</w:t>
            </w: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联系电话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/>
              </w:rPr>
              <w:t>学历</w:t>
            </w:r>
          </w:p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/>
              </w:rPr>
              <w:t>专业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所在</w:t>
            </w:r>
            <w:r>
              <w:rPr>
                <w:rFonts w:ascii="黑体" w:eastAsia="黑体" w:hAnsi="黑体" w:cs="Microsoft JhengHei"/>
              </w:rPr>
              <w:t>单位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 w:hint="eastAsia"/>
              </w:rPr>
              <w:t>职称</w:t>
            </w:r>
          </w:p>
          <w:p w:rsidR="00D400F1" w:rsidRDefault="008141BC">
            <w:pPr>
              <w:pStyle w:val="TableParagraph"/>
              <w:kinsoku w:val="0"/>
              <w:overflowPunct w:val="0"/>
              <w:ind w:left="263" w:right="259"/>
              <w:jc w:val="center"/>
              <w:rPr>
                <w:rFonts w:ascii="黑体" w:eastAsia="黑体" w:hAnsi="黑体" w:cs="Microsoft JhengHei"/>
              </w:rPr>
            </w:pPr>
            <w:r>
              <w:rPr>
                <w:rFonts w:ascii="黑体" w:eastAsia="黑体" w:hAnsi="黑体" w:cs="Microsoft JhengHei"/>
              </w:rPr>
              <w:t>职务</w:t>
            </w:r>
          </w:p>
        </w:tc>
      </w:tr>
      <w:tr w:rsidR="00D400F1">
        <w:trPr>
          <w:trHeight w:val="369"/>
        </w:trPr>
        <w:tc>
          <w:tcPr>
            <w:tcW w:w="987" w:type="dxa"/>
            <w:vMerge/>
            <w:tcBorders>
              <w:left w:val="single" w:sz="2" w:space="0" w:color="000000"/>
              <w:right w:val="single" w:sz="4" w:space="0" w:color="000000"/>
            </w:tcBorders>
          </w:tcPr>
          <w:p w:rsidR="00D400F1" w:rsidRDefault="00D400F1">
            <w:pPr>
              <w:pStyle w:val="TableParagraph"/>
              <w:kinsoku w:val="0"/>
              <w:overflowPunct w:val="0"/>
              <w:spacing w:before="209"/>
              <w:ind w:left="263" w:right="259"/>
              <w:jc w:val="center"/>
              <w:rPr>
                <w:rFonts w:ascii="黑体" w:eastAsia="黑体" w:hAnsi="黑体" w:cs="Microsoft JhengHei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trHeight w:val="369"/>
        </w:trPr>
        <w:tc>
          <w:tcPr>
            <w:tcW w:w="987" w:type="dxa"/>
            <w:vMerge/>
            <w:tcBorders>
              <w:left w:val="single" w:sz="2" w:space="0" w:color="000000"/>
              <w:right w:val="single" w:sz="4" w:space="0" w:color="000000"/>
            </w:tcBorders>
          </w:tcPr>
          <w:p w:rsidR="00D400F1" w:rsidRDefault="00D400F1">
            <w:pPr>
              <w:pStyle w:val="a3"/>
              <w:kinsoku w:val="0"/>
              <w:overflowPunct w:val="0"/>
              <w:spacing w:before="4"/>
              <w:ind w:left="592"/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trHeight w:val="369"/>
        </w:trPr>
        <w:tc>
          <w:tcPr>
            <w:tcW w:w="987" w:type="dxa"/>
            <w:vMerge/>
            <w:tcBorders>
              <w:left w:val="single" w:sz="2" w:space="0" w:color="000000"/>
              <w:right w:val="single" w:sz="4" w:space="0" w:color="000000"/>
            </w:tcBorders>
          </w:tcPr>
          <w:p w:rsidR="00D400F1" w:rsidRDefault="00D400F1">
            <w:pPr>
              <w:pStyle w:val="a3"/>
              <w:kinsoku w:val="0"/>
              <w:overflowPunct w:val="0"/>
              <w:spacing w:before="4"/>
              <w:ind w:left="592"/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  <w:tr w:rsidR="00D400F1">
        <w:trPr>
          <w:trHeight w:val="369"/>
        </w:trPr>
        <w:tc>
          <w:tcPr>
            <w:tcW w:w="987" w:type="dxa"/>
            <w:vMerge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400F1" w:rsidRDefault="00D400F1">
            <w:pPr>
              <w:pStyle w:val="a3"/>
              <w:kinsoku w:val="0"/>
              <w:overflowPunct w:val="0"/>
              <w:spacing w:before="4"/>
              <w:ind w:left="592"/>
              <w:rPr>
                <w:sz w:val="2"/>
                <w:szCs w:val="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D400F1" w:rsidRDefault="00D400F1">
            <w:pPr>
              <w:pStyle w:val="TableParagraph"/>
              <w:kinsoku w:val="0"/>
              <w:overflowPunct w:val="0"/>
              <w:jc w:val="center"/>
              <w:rPr>
                <w:rFonts w:ascii="Times New Roman" w:cs="Times New Roman"/>
              </w:rPr>
            </w:pPr>
          </w:p>
        </w:tc>
      </w:tr>
    </w:tbl>
    <w:p w:rsidR="00D400F1" w:rsidRDefault="00D400F1">
      <w:pPr>
        <w:pStyle w:val="a3"/>
        <w:kinsoku w:val="0"/>
        <w:overflowPunct w:val="0"/>
        <w:spacing w:before="4"/>
        <w:rPr>
          <w:sz w:val="24"/>
          <w:szCs w:val="24"/>
        </w:rPr>
        <w:sectPr w:rsidR="00D400F1">
          <w:type w:val="continuous"/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tbl>
      <w:tblPr>
        <w:tblpPr w:leftFromText="180" w:rightFromText="180" w:vertAnchor="text" w:horzAnchor="margin" w:tblpY="112"/>
        <w:tblW w:w="92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0"/>
        <w:gridCol w:w="8464"/>
      </w:tblGrid>
      <w:tr w:rsidR="00D400F1">
        <w:trPr>
          <w:trHeight w:val="5940"/>
        </w:trPr>
        <w:tc>
          <w:tcPr>
            <w:tcW w:w="7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400F1" w:rsidRDefault="00D400F1">
            <w:pPr>
              <w:pStyle w:val="TableParagraph"/>
              <w:kinsoku w:val="0"/>
              <w:overflowPunct w:val="0"/>
            </w:pPr>
          </w:p>
          <w:p w:rsidR="00D400F1" w:rsidRDefault="00D400F1">
            <w:pPr>
              <w:pStyle w:val="TableParagraph"/>
              <w:kinsoku w:val="0"/>
              <w:overflowPunct w:val="0"/>
            </w:pPr>
          </w:p>
          <w:p w:rsidR="00D400F1" w:rsidRDefault="008141BC">
            <w:pPr>
              <w:pStyle w:val="TableParagraph"/>
              <w:kinsoku w:val="0"/>
              <w:overflowPunct w:val="0"/>
              <w:spacing w:before="205"/>
              <w:ind w:left="263" w:right="259"/>
              <w:jc w:val="both"/>
              <w:rPr>
                <w:rFonts w:ascii="黑体" w:eastAsia="黑体" w:hAnsi="黑体" w:cs="Microsoft JhengHei"/>
                <w:b/>
                <w:bCs/>
              </w:rPr>
            </w:pPr>
            <w:r>
              <w:rPr>
                <w:rFonts w:ascii="黑体" w:eastAsia="黑体" w:hAnsi="黑体" w:cs="Microsoft JhengHei" w:hint="eastAsia"/>
              </w:rPr>
              <w:t>自主知识产权情况</w:t>
            </w:r>
          </w:p>
        </w:tc>
        <w:tc>
          <w:tcPr>
            <w:tcW w:w="84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400F1" w:rsidRDefault="00D400F1">
            <w:pPr>
              <w:pStyle w:val="TableParagraph"/>
              <w:kinsoku w:val="0"/>
              <w:overflowPunct w:val="0"/>
              <w:spacing w:before="5"/>
              <w:rPr>
                <w:sz w:val="20"/>
                <w:szCs w:val="20"/>
              </w:rPr>
            </w:pPr>
          </w:p>
          <w:p w:rsidR="00D400F1" w:rsidRDefault="008141BC">
            <w:pPr>
              <w:pStyle w:val="TableParagraph"/>
              <w:kinsoku w:val="0"/>
              <w:overflowPunct w:val="0"/>
              <w:ind w:left="2"/>
            </w:pPr>
            <w:r>
              <w:rPr>
                <w:rFonts w:hint="eastAsia"/>
              </w:rPr>
              <w:t>（类型、数量和各自状态）</w:t>
            </w:r>
          </w:p>
        </w:tc>
      </w:tr>
      <w:tr w:rsidR="00D400F1">
        <w:trPr>
          <w:trHeight w:val="4384"/>
        </w:trPr>
        <w:tc>
          <w:tcPr>
            <w:tcW w:w="7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400F1" w:rsidRDefault="00D400F1">
            <w:pPr>
              <w:pStyle w:val="TableParagraph"/>
              <w:kinsoku w:val="0"/>
              <w:overflowPunct w:val="0"/>
              <w:rPr>
                <w:rFonts w:ascii="黑体" w:eastAsia="黑体" w:hAnsi="黑体" w:cs="Microsoft JhengHei"/>
                <w:b/>
                <w:bCs/>
              </w:rPr>
            </w:pPr>
          </w:p>
          <w:p w:rsidR="00D400F1" w:rsidRDefault="00D400F1">
            <w:pPr>
              <w:pStyle w:val="TableParagraph"/>
              <w:kinsoku w:val="0"/>
              <w:overflowPunct w:val="0"/>
              <w:rPr>
                <w:rFonts w:ascii="黑体" w:eastAsia="黑体" w:hAnsi="黑体" w:cs="Microsoft JhengHei"/>
                <w:b/>
                <w:bCs/>
              </w:rPr>
            </w:pPr>
          </w:p>
          <w:p w:rsidR="00D400F1" w:rsidRDefault="00D400F1">
            <w:pPr>
              <w:pStyle w:val="TableParagraph"/>
              <w:kinsoku w:val="0"/>
              <w:overflowPunct w:val="0"/>
              <w:rPr>
                <w:rFonts w:ascii="黑体" w:eastAsia="黑体" w:hAnsi="黑体" w:cs="Microsoft JhengHei"/>
                <w:b/>
                <w:bCs/>
              </w:rPr>
            </w:pPr>
          </w:p>
          <w:p w:rsidR="00D400F1" w:rsidRDefault="008141BC">
            <w:pPr>
              <w:pStyle w:val="TableParagraph"/>
              <w:kinsoku w:val="0"/>
              <w:overflowPunct w:val="0"/>
              <w:spacing w:before="205"/>
              <w:ind w:left="263" w:right="259"/>
              <w:jc w:val="both"/>
              <w:rPr>
                <w:rFonts w:ascii="黑体" w:eastAsia="黑体" w:hAnsi="黑体" w:cs="Microsoft JhengHei"/>
                <w:b/>
                <w:bCs/>
              </w:rPr>
            </w:pPr>
            <w:r>
              <w:rPr>
                <w:rFonts w:ascii="黑体" w:eastAsia="黑体" w:hAnsi="黑体" w:cs="Microsoft JhengHei" w:hint="eastAsia"/>
              </w:rPr>
              <w:t>指导老师意见</w:t>
            </w:r>
          </w:p>
        </w:tc>
        <w:tc>
          <w:tcPr>
            <w:tcW w:w="84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400F1" w:rsidRDefault="00D400F1">
            <w:pPr>
              <w:pStyle w:val="TableParagraph"/>
              <w:kinsoku w:val="0"/>
              <w:overflowPunct w:val="0"/>
            </w:pPr>
          </w:p>
          <w:p w:rsidR="00D400F1" w:rsidRDefault="008141BC">
            <w:pPr>
              <w:pStyle w:val="TableParagraph"/>
              <w:kinsoku w:val="0"/>
              <w:overflowPunct w:val="0"/>
              <w:spacing w:before="184"/>
              <w:ind w:left="2"/>
            </w:pPr>
            <w:r>
              <w:rPr>
                <w:rFonts w:hint="eastAsia"/>
              </w:rPr>
              <w:t>（任意一位指导老师即可）</w:t>
            </w:r>
          </w:p>
          <w:p w:rsidR="00D400F1" w:rsidRDefault="00D400F1">
            <w:pPr>
              <w:pStyle w:val="TableParagraph"/>
              <w:kinsoku w:val="0"/>
              <w:overflowPunct w:val="0"/>
            </w:pPr>
          </w:p>
          <w:p w:rsidR="00D400F1" w:rsidRDefault="00D400F1">
            <w:pPr>
              <w:pStyle w:val="TableParagraph"/>
              <w:kinsoku w:val="0"/>
              <w:overflowPunct w:val="0"/>
            </w:pPr>
          </w:p>
          <w:p w:rsidR="00D400F1" w:rsidRDefault="00D400F1">
            <w:pPr>
              <w:pStyle w:val="TableParagraph"/>
              <w:kinsoku w:val="0"/>
              <w:overflowPunct w:val="0"/>
            </w:pPr>
          </w:p>
          <w:p w:rsidR="00D400F1" w:rsidRDefault="00D400F1">
            <w:pPr>
              <w:pStyle w:val="TableParagraph"/>
              <w:kinsoku w:val="0"/>
              <w:overflowPunct w:val="0"/>
            </w:pPr>
          </w:p>
          <w:p w:rsidR="00D400F1" w:rsidRDefault="00D400F1">
            <w:pPr>
              <w:pStyle w:val="TableParagraph"/>
              <w:kinsoku w:val="0"/>
              <w:overflowPunct w:val="0"/>
            </w:pPr>
          </w:p>
          <w:p w:rsidR="00D400F1" w:rsidRDefault="00D400F1">
            <w:pPr>
              <w:pStyle w:val="TableParagraph"/>
              <w:kinsoku w:val="0"/>
              <w:overflowPunct w:val="0"/>
              <w:spacing w:before="8"/>
              <w:rPr>
                <w:sz w:val="32"/>
                <w:szCs w:val="32"/>
              </w:rPr>
            </w:pPr>
          </w:p>
          <w:p w:rsidR="00D400F1" w:rsidRDefault="008141BC">
            <w:pPr>
              <w:pStyle w:val="TableParagraph"/>
              <w:kinsoku w:val="0"/>
              <w:overflowPunct w:val="0"/>
              <w:ind w:right="1675"/>
              <w:jc w:val="right"/>
            </w:pPr>
            <w:r>
              <w:rPr>
                <w:rFonts w:hint="eastAsia"/>
              </w:rPr>
              <w:t>签字：</w:t>
            </w:r>
          </w:p>
          <w:p w:rsidR="00D400F1" w:rsidRDefault="008141BC">
            <w:pPr>
              <w:pStyle w:val="TableParagraph"/>
              <w:tabs>
                <w:tab w:val="left" w:pos="599"/>
                <w:tab w:val="left" w:pos="1199"/>
              </w:tabs>
              <w:kinsoku w:val="0"/>
              <w:overflowPunct w:val="0"/>
              <w:spacing w:before="161"/>
              <w:ind w:right="595"/>
              <w:jc w:val="right"/>
            </w:pPr>
            <w:r>
              <w:rPr>
                <w:rFonts w:hint="eastAsia"/>
              </w:rPr>
              <w:t>年</w:t>
            </w:r>
            <w:r>
              <w:tab/>
            </w:r>
            <w:r>
              <w:rPr>
                <w:rFonts w:hint="eastAsia"/>
              </w:rPr>
              <w:t>月</w:t>
            </w:r>
            <w:r>
              <w:tab/>
            </w:r>
            <w:r>
              <w:rPr>
                <w:rFonts w:hint="eastAsia"/>
              </w:rPr>
              <w:t>日</w:t>
            </w:r>
          </w:p>
        </w:tc>
      </w:tr>
      <w:tr w:rsidR="00D400F1">
        <w:trPr>
          <w:trHeight w:val="3398"/>
        </w:trPr>
        <w:tc>
          <w:tcPr>
            <w:tcW w:w="77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400F1" w:rsidRDefault="00D400F1">
            <w:pPr>
              <w:pStyle w:val="TableParagraph"/>
              <w:kinsoku w:val="0"/>
              <w:overflowPunct w:val="0"/>
            </w:pPr>
          </w:p>
          <w:p w:rsidR="00D400F1" w:rsidRDefault="00D400F1">
            <w:pPr>
              <w:pStyle w:val="TableParagraph"/>
              <w:kinsoku w:val="0"/>
              <w:overflowPunct w:val="0"/>
            </w:pPr>
          </w:p>
          <w:p w:rsidR="00D400F1" w:rsidRDefault="008141BC">
            <w:pPr>
              <w:pStyle w:val="TableParagraph"/>
              <w:kinsoku w:val="0"/>
              <w:overflowPunct w:val="0"/>
              <w:spacing w:before="209"/>
              <w:ind w:left="263" w:right="259"/>
              <w:jc w:val="both"/>
              <w:rPr>
                <w:rFonts w:ascii="黑体" w:eastAsia="黑体" w:hAnsi="黑体" w:cs="Microsoft JhengHei"/>
                <w:b/>
                <w:bCs/>
              </w:rPr>
            </w:pPr>
            <w:r>
              <w:rPr>
                <w:rFonts w:ascii="黑体" w:eastAsia="黑体" w:hAnsi="黑体" w:cs="Microsoft JhengHei" w:hint="eastAsia"/>
              </w:rPr>
              <w:t>推荐学校意见</w:t>
            </w:r>
          </w:p>
        </w:tc>
        <w:tc>
          <w:tcPr>
            <w:tcW w:w="846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400F1" w:rsidRDefault="00D400F1">
            <w:pPr>
              <w:pStyle w:val="TableParagraph"/>
              <w:kinsoku w:val="0"/>
              <w:overflowPunct w:val="0"/>
              <w:spacing w:before="5"/>
              <w:rPr>
                <w:sz w:val="20"/>
                <w:szCs w:val="20"/>
              </w:rPr>
            </w:pPr>
          </w:p>
          <w:p w:rsidR="00D400F1" w:rsidRDefault="00D400F1">
            <w:pPr>
              <w:pStyle w:val="TableParagraph"/>
              <w:kinsoku w:val="0"/>
              <w:overflowPunct w:val="0"/>
              <w:spacing w:line="242" w:lineRule="auto"/>
              <w:ind w:left="2" w:right="53"/>
            </w:pPr>
          </w:p>
          <w:p w:rsidR="00D400F1" w:rsidRDefault="00D400F1">
            <w:pPr>
              <w:pStyle w:val="TableParagraph"/>
              <w:kinsoku w:val="0"/>
              <w:overflowPunct w:val="0"/>
              <w:rPr>
                <w:sz w:val="32"/>
                <w:szCs w:val="32"/>
              </w:rPr>
            </w:pPr>
          </w:p>
          <w:p w:rsidR="00D400F1" w:rsidRDefault="00D400F1">
            <w:pPr>
              <w:pStyle w:val="TableParagraph"/>
              <w:kinsoku w:val="0"/>
              <w:overflowPunct w:val="0"/>
              <w:rPr>
                <w:sz w:val="32"/>
                <w:szCs w:val="32"/>
              </w:rPr>
            </w:pPr>
          </w:p>
          <w:p w:rsidR="00D400F1" w:rsidRDefault="00D400F1">
            <w:pPr>
              <w:pStyle w:val="TableParagraph"/>
              <w:kinsoku w:val="0"/>
              <w:overflowPunct w:val="0"/>
              <w:rPr>
                <w:sz w:val="32"/>
                <w:szCs w:val="32"/>
              </w:rPr>
            </w:pPr>
          </w:p>
          <w:p w:rsidR="00D400F1" w:rsidRDefault="008141BC">
            <w:pPr>
              <w:pStyle w:val="TableParagraph"/>
              <w:kinsoku w:val="0"/>
              <w:overflowPunct w:val="0"/>
              <w:spacing w:before="161"/>
              <w:ind w:right="1435"/>
              <w:jc w:val="right"/>
            </w:pPr>
            <w:r>
              <w:rPr>
                <w:rFonts w:hint="eastAsia"/>
              </w:rPr>
              <w:t>单位盖章：</w:t>
            </w:r>
          </w:p>
          <w:p w:rsidR="00D400F1" w:rsidRDefault="008141BC">
            <w:pPr>
              <w:pStyle w:val="TableParagraph"/>
              <w:tabs>
                <w:tab w:val="left" w:pos="599"/>
                <w:tab w:val="left" w:pos="1199"/>
              </w:tabs>
              <w:kinsoku w:val="0"/>
              <w:overflowPunct w:val="0"/>
              <w:spacing w:before="160"/>
              <w:ind w:right="355"/>
              <w:jc w:val="right"/>
            </w:pPr>
            <w:r>
              <w:rPr>
                <w:rFonts w:hint="eastAsia"/>
              </w:rPr>
              <w:t>年</w:t>
            </w:r>
            <w:r>
              <w:tab/>
            </w:r>
            <w:r>
              <w:rPr>
                <w:rFonts w:hint="eastAsia"/>
              </w:rPr>
              <w:t>月</w:t>
            </w:r>
            <w:r>
              <w:tab/>
            </w:r>
            <w:r>
              <w:rPr>
                <w:rFonts w:hint="eastAsia"/>
              </w:rPr>
              <w:t>日</w:t>
            </w:r>
          </w:p>
        </w:tc>
      </w:tr>
    </w:tbl>
    <w:p w:rsidR="00D400F1" w:rsidRDefault="008141BC">
      <w:pPr>
        <w:pStyle w:val="3"/>
        <w:rPr>
          <w:rFonts w:ascii="仿宋_GB2312" w:eastAsia="仿宋_GB2312" w:hAnsi="仿宋_GB2312" w:cs="仿宋_GB2312"/>
          <w:b w:val="0"/>
          <w:bCs/>
          <w:szCs w:val="32"/>
        </w:rPr>
      </w:pPr>
      <w:r>
        <w:rPr>
          <w:rFonts w:ascii="仿宋_GB2312" w:eastAsia="仿宋_GB2312" w:hAnsi="仿宋_GB2312" w:cs="仿宋_GB2312" w:hint="eastAsia"/>
          <w:b w:val="0"/>
          <w:bCs/>
          <w:szCs w:val="32"/>
        </w:rPr>
        <w:lastRenderedPageBreak/>
        <w:t>附件3</w:t>
      </w:r>
    </w:p>
    <w:p w:rsidR="00D400F1" w:rsidRDefault="008141BC">
      <w:pPr>
        <w:pStyle w:val="3"/>
        <w:spacing w:before="0" w:after="0" w:line="520" w:lineRule="exact"/>
        <w:jc w:val="center"/>
        <w:rPr>
          <w:rFonts w:ascii="方正小标宋简体" w:eastAsia="方正小标宋简体" w:hAnsi="方正小标宋简体" w:cs="方正小标宋简体"/>
          <w:b w:val="0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 w:val="0"/>
          <w:bCs/>
          <w:sz w:val="44"/>
          <w:szCs w:val="44"/>
        </w:rPr>
        <w:t>浙江省26个加快发展县名单</w:t>
      </w: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8141BC">
      <w:pPr>
        <w:pStyle w:val="Bodytext1"/>
        <w:numPr>
          <w:ilvl w:val="255"/>
          <w:numId w:val="0"/>
        </w:numPr>
        <w:spacing w:line="52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淳安县、永嘉县、平阳县、苍南县、文成县、泰顺县、武义县、磐安县、柯城区、衢江区、江山市、常山县、开化县、龙游县、三门县、天台县、仙居县、莲都区、龙泉市、青田县、云和县、庆元县、缙云县、遂昌县、松阳县、景宁畲族自治县</w:t>
      </w:r>
    </w:p>
    <w:p w:rsidR="00D400F1" w:rsidRDefault="00D400F1">
      <w:pPr>
        <w:pStyle w:val="Bodytext1"/>
        <w:numPr>
          <w:ilvl w:val="255"/>
          <w:numId w:val="0"/>
        </w:numPr>
        <w:spacing w:line="52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D400F1">
      <w:pPr>
        <w:pStyle w:val="Bodytext1"/>
        <w:numPr>
          <w:ilvl w:val="255"/>
          <w:numId w:val="0"/>
        </w:numPr>
        <w:spacing w:line="540" w:lineRule="exact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D400F1" w:rsidRDefault="008141BC">
      <w:pPr>
        <w:pStyle w:val="3"/>
        <w:rPr>
          <w:rFonts w:ascii="仿宋_GB2312" w:eastAsia="仿宋_GB2312" w:hAnsi="仿宋_GB2312" w:cs="仿宋_GB2312"/>
          <w:b w:val="0"/>
          <w:bCs/>
          <w:szCs w:val="32"/>
        </w:rPr>
      </w:pPr>
      <w:r>
        <w:rPr>
          <w:rFonts w:ascii="仿宋_GB2312" w:eastAsia="仿宋_GB2312" w:hAnsi="仿宋_GB2312" w:cs="仿宋_GB2312" w:hint="eastAsia"/>
          <w:b w:val="0"/>
          <w:bCs/>
          <w:szCs w:val="32"/>
        </w:rPr>
        <w:lastRenderedPageBreak/>
        <w:t>附件4</w:t>
      </w:r>
    </w:p>
    <w:p w:rsidR="00D400F1" w:rsidRDefault="008141BC">
      <w:pPr>
        <w:pStyle w:val="3"/>
        <w:spacing w:before="0" w:after="0" w:line="580" w:lineRule="exact"/>
        <w:jc w:val="center"/>
        <w:rPr>
          <w:rFonts w:ascii="方正小标宋简体" w:eastAsia="方正小标宋简体" w:hAnsi="方正小标宋简体" w:cs="方正小标宋简体"/>
          <w:b w:val="0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 w:val="0"/>
          <w:bCs/>
          <w:sz w:val="44"/>
          <w:szCs w:val="44"/>
        </w:rPr>
        <w:t>浙江结对帮扶四川68个县名单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杭州市：13个县区结对甘孜州12个县和广元市6个县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上城区——甘孜州雅江县、广元市剑阁县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拱墅区——甘孜州泸定县、广元市昭化区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西湖区——甘孜州九龙县、广元市青川县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萧山区——甘孜州康定市、广元市旺苍县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余杭区——甘孜州稻城县、广元市苍溪县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滨江区——广元市朝天区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临平区——甘孜州石渠县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钱塘区——甘孜州理塘县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富阳区——甘孜州德格县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临安区——甘孜州白玉县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桐庐县——甘孜州得荣县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淳安县——甘孜州巴塘县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建德市——甘孜州乡城县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宁波市：10个县区结对凉山州11个县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鄞州区——凉山州盐源县、凉山州木里县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海曙区——凉山州喜德县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江北区——凉山州越西县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镇海区——凉山州金阳县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北仑区——凉山州美姑县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奉化区——凉山州甘洛县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余姚市——凉山州昭觉县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慈溪市——凉山州布拖县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lastRenderedPageBreak/>
        <w:t>宁海县——凉山州普格县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象山县——凉山州雷波县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温州市：7个县区结对南充市2个县和阿坝州5个县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鹿城区——阿坝州壤塘县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龙湾区——南充市仪陇县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瓯海区——阿坝州阿坝县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乐清市——阿坝州理县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瑞安市——南充市南部县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永嘉县——阿坝州红原县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平阳县——阿坝州马尔康市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湖州市：4个县区结对广安市1个县和阿坝州3个县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南浔区——广安市广安区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德清县——阿坝州小金县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长兴县——阿坝州汶川县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安吉县——阿坝州金川县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嘉兴市：6个县区结对宜宾市1个县和阿坝州5个县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南湖区——阿坝州若尔盖县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嘉善县——阿坝州九寨沟县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平湖市——阿坝州茂县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海盐县——宜宾市屏山县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海宁市——阿坝州黑水县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桐乡市——阿坝州松潘县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绍兴市：4个县区结对乐山市4个县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越城区——乐山市马边县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柯桥区——乐山市峨边县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lastRenderedPageBreak/>
        <w:t>上虞区——乐山市金口河区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诸暨市——乐山市沐川县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金华市：6个县区结对巴中市4个县和甘孜州2个县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婺城区——甘孜州道孚县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金东区——甘孜州丹巴县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兰溪市——巴中市通江县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东阳市——巴中市南江县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义乌市——巴中市巴州区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永康市——巴中市平昌县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衢州市：2个县区结对绵阳市2个县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柯城区——绵阳市北川县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衢江区——绵阳市平武县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舟山市：2个县区结对达州市2个县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定海区——达州市宣汉县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普陀区——达州市万源市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台州市：6个县区结对南充市2个县和甘孜州4个县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椒江区——甘孜州色达县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黄岩区——甘孜州新龙县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路桥区——甘孜州甘孜县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临海市——南充市嘉陵区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温岭市——南充市阆中市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玉环市——甘孜州炉霍县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丽水市：2个县区结对泸州市2个县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莲都区——泸州市叙永县</w:t>
      </w:r>
    </w:p>
    <w:p w:rsidR="00D400F1" w:rsidRDefault="008141BC">
      <w:pPr>
        <w:pStyle w:val="Bodytext1"/>
        <w:numPr>
          <w:ilvl w:val="255"/>
          <w:numId w:val="0"/>
        </w:numPr>
        <w:spacing w:line="540" w:lineRule="exact"/>
        <w:ind w:firstLine="62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青田县——泸州市古蔺县</w:t>
      </w:r>
    </w:p>
    <w:sectPr w:rsidR="00D400F1" w:rsidSect="00886614">
      <w:pgSz w:w="11910" w:h="16840"/>
      <w:pgMar w:top="1418" w:right="1219" w:bottom="1418" w:left="121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doNotCompress"/>
  <w:doNotValidateAgainstSchema/>
  <w:doNotDemarcateInvalidXml/>
  <w:compat>
    <w:ulTrailSpace/>
    <w:doNotExpandShiftReturn/>
    <w:adjustLineHeightInTable/>
    <w:useFELayout/>
  </w:compat>
  <w:rsids>
    <w:rsidRoot w:val="00EC65F2"/>
    <w:rsid w:val="001C65ED"/>
    <w:rsid w:val="002007B3"/>
    <w:rsid w:val="00257E5E"/>
    <w:rsid w:val="0026177F"/>
    <w:rsid w:val="00296418"/>
    <w:rsid w:val="002B7A6D"/>
    <w:rsid w:val="00323ABC"/>
    <w:rsid w:val="00360FD5"/>
    <w:rsid w:val="003F7B73"/>
    <w:rsid w:val="005A6B88"/>
    <w:rsid w:val="005B6AE7"/>
    <w:rsid w:val="005D3792"/>
    <w:rsid w:val="005F6210"/>
    <w:rsid w:val="00686AAF"/>
    <w:rsid w:val="006A222F"/>
    <w:rsid w:val="006B4575"/>
    <w:rsid w:val="006C0047"/>
    <w:rsid w:val="006D1103"/>
    <w:rsid w:val="006D3C9B"/>
    <w:rsid w:val="00782756"/>
    <w:rsid w:val="007C695E"/>
    <w:rsid w:val="007D7E34"/>
    <w:rsid w:val="008141BC"/>
    <w:rsid w:val="008259E3"/>
    <w:rsid w:val="00886614"/>
    <w:rsid w:val="0099307C"/>
    <w:rsid w:val="00AB33F3"/>
    <w:rsid w:val="00AE3E55"/>
    <w:rsid w:val="00B809D3"/>
    <w:rsid w:val="00BA1E68"/>
    <w:rsid w:val="00C83E67"/>
    <w:rsid w:val="00D400F1"/>
    <w:rsid w:val="00D56893"/>
    <w:rsid w:val="00D96DAE"/>
    <w:rsid w:val="00E82839"/>
    <w:rsid w:val="00E82FB5"/>
    <w:rsid w:val="00E86BDF"/>
    <w:rsid w:val="00EA1D33"/>
    <w:rsid w:val="00EC65F2"/>
    <w:rsid w:val="00EE2489"/>
    <w:rsid w:val="00F247E5"/>
    <w:rsid w:val="00F860E4"/>
    <w:rsid w:val="00FE527A"/>
    <w:rsid w:val="028E1AB4"/>
    <w:rsid w:val="06182E11"/>
    <w:rsid w:val="09AA7DD8"/>
    <w:rsid w:val="0B7A7876"/>
    <w:rsid w:val="0EC71BBE"/>
    <w:rsid w:val="0EE87DDD"/>
    <w:rsid w:val="17FF017F"/>
    <w:rsid w:val="1CC75C31"/>
    <w:rsid w:val="1D2D7CE4"/>
    <w:rsid w:val="230C7253"/>
    <w:rsid w:val="23AB482B"/>
    <w:rsid w:val="255779CB"/>
    <w:rsid w:val="261A350F"/>
    <w:rsid w:val="27721C50"/>
    <w:rsid w:val="296E64EA"/>
    <w:rsid w:val="2B1C1B34"/>
    <w:rsid w:val="2CF671DE"/>
    <w:rsid w:val="35C04A76"/>
    <w:rsid w:val="397E1CCD"/>
    <w:rsid w:val="39EB7940"/>
    <w:rsid w:val="3F2E4368"/>
    <w:rsid w:val="41E222E9"/>
    <w:rsid w:val="431849A3"/>
    <w:rsid w:val="44343731"/>
    <w:rsid w:val="44BB4D33"/>
    <w:rsid w:val="485E3C01"/>
    <w:rsid w:val="49565180"/>
    <w:rsid w:val="4B14398A"/>
    <w:rsid w:val="4E740A3B"/>
    <w:rsid w:val="4F496ACF"/>
    <w:rsid w:val="51343860"/>
    <w:rsid w:val="54F87B9C"/>
    <w:rsid w:val="558115DF"/>
    <w:rsid w:val="596A6175"/>
    <w:rsid w:val="599E4BE5"/>
    <w:rsid w:val="5BFC2E8C"/>
    <w:rsid w:val="63BD2205"/>
    <w:rsid w:val="6B2F4009"/>
    <w:rsid w:val="6B651A98"/>
    <w:rsid w:val="6F570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semiHidden="0" w:unhideWhenUsed="0" w:qFormat="1"/>
    <w:lsdException w:name="Table Grid" w:uiPriority="3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6614"/>
    <w:pPr>
      <w:widowControl w:val="0"/>
      <w:autoSpaceDE w:val="0"/>
      <w:autoSpaceDN w:val="0"/>
      <w:adjustRightInd w:val="0"/>
    </w:pPr>
    <w:rPr>
      <w:rFonts w:ascii="宋体" w:hAnsi="Times New Roman" w:cs="宋体"/>
      <w:sz w:val="22"/>
      <w:szCs w:val="22"/>
    </w:rPr>
  </w:style>
  <w:style w:type="paragraph" w:styleId="3">
    <w:name w:val="heading 3"/>
    <w:basedOn w:val="a"/>
    <w:next w:val="a"/>
    <w:link w:val="3Char"/>
    <w:qFormat/>
    <w:rsid w:val="00886614"/>
    <w:pPr>
      <w:keepNext/>
      <w:keepLines/>
      <w:autoSpaceDE/>
      <w:autoSpaceDN/>
      <w:adjustRightInd/>
      <w:spacing w:before="260" w:after="260" w:line="413" w:lineRule="auto"/>
      <w:jc w:val="both"/>
      <w:outlineLvl w:val="2"/>
    </w:pPr>
    <w:rPr>
      <w:rFonts w:ascii="Calibri" w:hAnsi="Calibri"/>
      <w:b/>
      <w:kern w:val="2"/>
      <w:sz w:val="32"/>
      <w:szCs w:val="24"/>
    </w:rPr>
  </w:style>
  <w:style w:type="paragraph" w:styleId="4">
    <w:name w:val="heading 4"/>
    <w:basedOn w:val="a"/>
    <w:next w:val="a"/>
    <w:link w:val="4Char"/>
    <w:qFormat/>
    <w:rsid w:val="00886614"/>
    <w:pPr>
      <w:keepNext/>
      <w:keepLines/>
      <w:autoSpaceDE/>
      <w:autoSpaceDN/>
      <w:adjustRightInd/>
      <w:spacing w:before="280" w:after="290" w:line="372" w:lineRule="auto"/>
      <w:jc w:val="both"/>
      <w:outlineLvl w:val="3"/>
    </w:pPr>
    <w:rPr>
      <w:rFonts w:ascii="Arial" w:eastAsia="黑体" w:hAnsi="Arial"/>
      <w:b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886614"/>
    <w:rPr>
      <w:sz w:val="30"/>
      <w:szCs w:val="30"/>
    </w:rPr>
  </w:style>
  <w:style w:type="paragraph" w:styleId="a4">
    <w:name w:val="Balloon Text"/>
    <w:basedOn w:val="a"/>
    <w:link w:val="Char0"/>
    <w:uiPriority w:val="99"/>
    <w:qFormat/>
    <w:rsid w:val="00886614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88661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rsid w:val="00886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86614"/>
    <w:pPr>
      <w:widowControl/>
      <w:autoSpaceDE/>
      <w:autoSpaceDN/>
      <w:adjustRightInd/>
      <w:spacing w:before="100" w:beforeAutospacing="1" w:after="100" w:afterAutospacing="1"/>
    </w:pPr>
    <w:rPr>
      <w:rFonts w:hAnsi="宋体"/>
      <w:sz w:val="24"/>
      <w:szCs w:val="24"/>
    </w:rPr>
  </w:style>
  <w:style w:type="paragraph" w:styleId="a8">
    <w:name w:val="Title"/>
    <w:basedOn w:val="a"/>
    <w:next w:val="a"/>
    <w:link w:val="Char3"/>
    <w:uiPriority w:val="1"/>
    <w:qFormat/>
    <w:rsid w:val="00886614"/>
    <w:pPr>
      <w:spacing w:before="233"/>
      <w:ind w:left="3633" w:right="622" w:hanging="3011"/>
    </w:pPr>
    <w:rPr>
      <w:rFonts w:ascii="PMingLiU" w:eastAsia="PMingLiU" w:cs="PMingLiU"/>
      <w:sz w:val="44"/>
      <w:szCs w:val="44"/>
    </w:rPr>
  </w:style>
  <w:style w:type="table" w:styleId="a9">
    <w:name w:val="Table Grid"/>
    <w:basedOn w:val="a1"/>
    <w:uiPriority w:val="39"/>
    <w:qFormat/>
    <w:rsid w:val="00886614"/>
    <w:rPr>
      <w:rFonts w:cs="宋体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正文文本 Char"/>
    <w:basedOn w:val="a0"/>
    <w:link w:val="a3"/>
    <w:uiPriority w:val="99"/>
    <w:qFormat/>
    <w:rsid w:val="00886614"/>
    <w:rPr>
      <w:rFonts w:ascii="宋体" w:eastAsia="宋体" w:hAnsi="Times New Roman" w:cs="宋体"/>
      <w:kern w:val="0"/>
      <w:sz w:val="22"/>
    </w:rPr>
  </w:style>
  <w:style w:type="character" w:customStyle="1" w:styleId="Char3">
    <w:name w:val="标题 Char"/>
    <w:basedOn w:val="a0"/>
    <w:link w:val="a8"/>
    <w:uiPriority w:val="10"/>
    <w:qFormat/>
    <w:rsid w:val="00886614"/>
    <w:rPr>
      <w:rFonts w:ascii="Cambria" w:eastAsia="宋体" w:hAnsi="Cambria" w:cs="Times New Roman"/>
      <w:b/>
      <w:bCs/>
      <w:kern w:val="0"/>
      <w:sz w:val="32"/>
      <w:szCs w:val="32"/>
    </w:rPr>
  </w:style>
  <w:style w:type="paragraph" w:customStyle="1" w:styleId="1">
    <w:name w:val="列出段落1"/>
    <w:basedOn w:val="a"/>
    <w:uiPriority w:val="1"/>
    <w:qFormat/>
    <w:rsid w:val="00886614"/>
    <w:pPr>
      <w:spacing w:before="5"/>
      <w:ind w:left="4181" w:hanging="516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86614"/>
    <w:rPr>
      <w:sz w:val="24"/>
      <w:szCs w:val="24"/>
    </w:rPr>
  </w:style>
  <w:style w:type="character" w:customStyle="1" w:styleId="Char2">
    <w:name w:val="页眉 Char"/>
    <w:basedOn w:val="a0"/>
    <w:link w:val="a6"/>
    <w:uiPriority w:val="99"/>
    <w:qFormat/>
    <w:rsid w:val="00886614"/>
    <w:rPr>
      <w:rFonts w:ascii="宋体" w:eastAsia="宋体" w:hAnsi="Times New Roman" w:cs="宋体"/>
      <w:kern w:val="0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886614"/>
    <w:rPr>
      <w:rFonts w:ascii="宋体" w:eastAsia="宋体" w:hAnsi="Times New Roman" w:cs="宋体"/>
      <w:kern w:val="0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sid w:val="00886614"/>
    <w:rPr>
      <w:rFonts w:ascii="宋体" w:eastAsia="宋体" w:hAnsi="Times New Roman" w:cs="宋体"/>
      <w:kern w:val="0"/>
      <w:sz w:val="18"/>
      <w:szCs w:val="18"/>
    </w:rPr>
  </w:style>
  <w:style w:type="character" w:customStyle="1" w:styleId="3Char">
    <w:name w:val="标题 3 Char"/>
    <w:basedOn w:val="a0"/>
    <w:link w:val="3"/>
    <w:qFormat/>
    <w:rsid w:val="00886614"/>
    <w:rPr>
      <w:rFonts w:cs="宋体"/>
      <w:b/>
      <w:sz w:val="32"/>
      <w:szCs w:val="24"/>
    </w:rPr>
  </w:style>
  <w:style w:type="character" w:customStyle="1" w:styleId="4Char">
    <w:name w:val="标题 4 Char"/>
    <w:basedOn w:val="a0"/>
    <w:link w:val="4"/>
    <w:qFormat/>
    <w:rsid w:val="00886614"/>
    <w:rPr>
      <w:rFonts w:ascii="Arial" w:eastAsia="黑体" w:hAnsi="Arial" w:cs="宋体"/>
      <w:b/>
      <w:sz w:val="28"/>
      <w:szCs w:val="24"/>
    </w:rPr>
  </w:style>
  <w:style w:type="paragraph" w:customStyle="1" w:styleId="Bodytext1">
    <w:name w:val="Body text|1"/>
    <w:basedOn w:val="a"/>
    <w:qFormat/>
    <w:rsid w:val="00886614"/>
    <w:pPr>
      <w:autoSpaceDE/>
      <w:autoSpaceDN/>
      <w:adjustRightInd/>
      <w:spacing w:line="420" w:lineRule="auto"/>
      <w:ind w:firstLine="400"/>
      <w:jc w:val="both"/>
    </w:pPr>
    <w:rPr>
      <w:rFonts w:hAnsi="宋体"/>
      <w:kern w:val="2"/>
      <w:sz w:val="28"/>
      <w:szCs w:val="28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CD6D13-02E6-4009-8AEC-6AFF7E2EE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13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25</cp:revision>
  <cp:lastPrinted>2021-12-03T02:24:00Z</cp:lastPrinted>
  <dcterms:created xsi:type="dcterms:W3CDTF">2021-10-25T03:37:00Z</dcterms:created>
  <dcterms:modified xsi:type="dcterms:W3CDTF">2021-12-27T02:01:00Z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  <property fmtid="{D5CDD505-2E9C-101B-9397-08002B2CF9AE}" pid="3" name="KSOProductBuildVer">
    <vt:lpwstr>2052-11.1.0.11194</vt:lpwstr>
  </property>
  <property fmtid="{D5CDD505-2E9C-101B-9397-08002B2CF9AE}" pid="4" name="ICV">
    <vt:lpwstr>40F70B3417AA4987812580E08CFB3B36</vt:lpwstr>
  </property>
</Properties>
</file>